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63FBFF71" w:rsidR="00774551" w:rsidRPr="00D251EE"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251EE">
        <w:rPr>
          <w:rFonts w:ascii="Arial" w:eastAsia="Arial Unicode MS" w:hAnsi="Arial" w:cs="Arial"/>
          <w:b/>
          <w:bCs/>
          <w:sz w:val="24"/>
        </w:rPr>
        <w:t>3GPP TSG-WG SA2 Meeting #173</w:t>
      </w:r>
      <w:r w:rsidRPr="00D251EE">
        <w:rPr>
          <w:rFonts w:ascii="Arial" w:eastAsia="Arial Unicode MS" w:hAnsi="Arial" w:cs="Arial"/>
          <w:b/>
          <w:bCs/>
          <w:sz w:val="24"/>
        </w:rPr>
        <w:tab/>
      </w:r>
      <w:r w:rsidR="005C1EF1" w:rsidRPr="00D251EE">
        <w:rPr>
          <w:rFonts w:ascii="Arial" w:eastAsia="Arial Unicode MS" w:hAnsi="Arial" w:cs="Arial"/>
          <w:b/>
          <w:bCs/>
          <w:i/>
          <w:sz w:val="28"/>
        </w:rPr>
        <w:t>S2-2600180</w:t>
      </w:r>
    </w:p>
    <w:p w14:paraId="6CDA89C2" w14:textId="77777777" w:rsidR="00774551" w:rsidRPr="00D251EE"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251EE">
        <w:rPr>
          <w:rFonts w:ascii="Arial" w:eastAsia="Arial Unicode MS" w:hAnsi="Arial" w:cs="Arial"/>
          <w:b/>
          <w:bCs/>
          <w:sz w:val="24"/>
        </w:rPr>
        <w:t>Goa, IN, 9</w:t>
      </w:r>
      <w:r w:rsidRPr="00D251EE">
        <w:rPr>
          <w:rFonts w:ascii="Arial" w:eastAsia="Arial Unicode MS" w:hAnsi="Arial" w:cs="Arial"/>
          <w:b/>
          <w:bCs/>
          <w:sz w:val="24"/>
          <w:vertAlign w:val="superscript"/>
        </w:rPr>
        <w:t>th</w:t>
      </w:r>
      <w:r w:rsidRPr="00D251EE">
        <w:rPr>
          <w:rFonts w:ascii="Arial" w:eastAsia="Arial Unicode MS" w:hAnsi="Arial" w:cs="Arial"/>
          <w:b/>
          <w:bCs/>
          <w:sz w:val="24"/>
        </w:rPr>
        <w:t xml:space="preserve"> Feb – 13</w:t>
      </w:r>
      <w:r w:rsidRPr="00D251EE">
        <w:rPr>
          <w:rFonts w:ascii="Arial" w:eastAsia="Arial Unicode MS" w:hAnsi="Arial" w:cs="Arial"/>
          <w:b/>
          <w:bCs/>
          <w:sz w:val="24"/>
          <w:vertAlign w:val="superscript"/>
        </w:rPr>
        <w:t>th</w:t>
      </w:r>
      <w:r w:rsidRPr="00D251EE">
        <w:rPr>
          <w:rFonts w:ascii="Arial" w:eastAsia="Arial Unicode MS" w:hAnsi="Arial" w:cs="Arial"/>
          <w:b/>
          <w:bCs/>
          <w:sz w:val="24"/>
        </w:rPr>
        <w:t xml:space="preserve"> Feb, 2026</w:t>
      </w:r>
      <w:r w:rsidRPr="00D251EE">
        <w:rPr>
          <w:rFonts w:ascii="Arial" w:eastAsia="Arial Unicode MS" w:hAnsi="Arial" w:cs="Arial"/>
          <w:b/>
          <w:bCs/>
        </w:rPr>
        <w:tab/>
      </w:r>
      <w:r w:rsidRPr="00D251EE">
        <w:rPr>
          <w:rFonts w:ascii="Arial" w:hAnsi="Arial" w:cs="Arial"/>
          <w:b/>
          <w:bCs/>
          <w:color w:val="0000FF"/>
        </w:rPr>
        <w:t>(revision of S2-260xxxx)</w:t>
      </w:r>
    </w:p>
    <w:p w14:paraId="7A0BBC3A" w14:textId="77777777" w:rsidR="00A24F28" w:rsidRPr="00D251EE" w:rsidRDefault="00A24F28" w:rsidP="00A24F28">
      <w:pPr>
        <w:rPr>
          <w:rFonts w:ascii="Arial" w:hAnsi="Arial" w:cs="Arial"/>
        </w:rPr>
      </w:pPr>
    </w:p>
    <w:p w14:paraId="2F4104C4" w14:textId="77777777" w:rsidR="00772F47" w:rsidRPr="00D251EE" w:rsidRDefault="00A24F28" w:rsidP="00A24F28">
      <w:pPr>
        <w:ind w:left="2127" w:hanging="2127"/>
        <w:rPr>
          <w:rFonts w:ascii="Arial" w:hAnsi="Arial" w:cs="Arial"/>
          <w:b/>
        </w:rPr>
      </w:pPr>
      <w:r w:rsidRPr="00D251EE">
        <w:rPr>
          <w:rFonts w:ascii="Arial" w:hAnsi="Arial" w:cs="Arial"/>
          <w:b/>
        </w:rPr>
        <w:t>Source:</w:t>
      </w:r>
      <w:r w:rsidRPr="00D251EE">
        <w:rPr>
          <w:rFonts w:ascii="Arial" w:hAnsi="Arial" w:cs="Arial"/>
          <w:b/>
        </w:rPr>
        <w:tab/>
      </w:r>
      <w:r w:rsidR="00E636FF" w:rsidRPr="00D251EE">
        <w:rPr>
          <w:rFonts w:ascii="Arial" w:hAnsi="Arial" w:cs="Arial"/>
          <w:b/>
        </w:rPr>
        <w:t xml:space="preserve">Huawei, </w:t>
      </w:r>
      <w:r w:rsidR="008F7D6D" w:rsidRPr="00D251EE">
        <w:rPr>
          <w:rFonts w:ascii="Arial" w:hAnsi="Arial" w:cs="Arial"/>
          <w:b/>
        </w:rPr>
        <w:t>HiSilicon</w:t>
      </w:r>
    </w:p>
    <w:p w14:paraId="6C60AB3E" w14:textId="212BBCF4" w:rsidR="007C2972" w:rsidRPr="00D251EE" w:rsidRDefault="00A24F28" w:rsidP="00A24F28">
      <w:pPr>
        <w:ind w:left="2127" w:hanging="2127"/>
        <w:rPr>
          <w:rFonts w:ascii="Arial" w:hAnsi="Arial" w:cs="Arial"/>
          <w:b/>
        </w:rPr>
      </w:pPr>
      <w:r w:rsidRPr="00D251EE">
        <w:rPr>
          <w:rFonts w:ascii="Arial" w:hAnsi="Arial" w:cs="Arial"/>
          <w:b/>
        </w:rPr>
        <w:t>Title:</w:t>
      </w:r>
      <w:r w:rsidRPr="00D251EE">
        <w:rPr>
          <w:rFonts w:ascii="Arial" w:hAnsi="Arial" w:cs="Arial"/>
          <w:b/>
        </w:rPr>
        <w:tab/>
      </w:r>
      <w:r w:rsidR="00FF01E2" w:rsidRPr="00D251EE">
        <w:rPr>
          <w:rFonts w:ascii="Arial" w:hAnsi="Arial" w:cs="Arial"/>
          <w:b/>
        </w:rPr>
        <w:t>[KI#6</w:t>
      </w:r>
      <w:r w:rsidR="00D251EE">
        <w:rPr>
          <w:rFonts w:ascii="Arial" w:hAnsi="Arial" w:cs="Arial"/>
          <w:b/>
        </w:rPr>
        <w:t>, Bullet 1b, Bullet 2</w:t>
      </w:r>
      <w:r w:rsidR="00FF01E2" w:rsidRPr="00D251EE">
        <w:rPr>
          <w:rFonts w:ascii="Arial" w:hAnsi="Arial" w:cs="Arial"/>
          <w:b/>
        </w:rPr>
        <w:t xml:space="preserve">] New Sol: </w:t>
      </w:r>
      <w:r w:rsidR="00307C80" w:rsidRPr="00D251EE">
        <w:rPr>
          <w:rFonts w:ascii="Arial" w:hAnsi="Arial" w:cs="Arial"/>
          <w:b/>
        </w:rPr>
        <w:t>Solution for Policy Control on UE Policy for 6G system</w:t>
      </w:r>
    </w:p>
    <w:p w14:paraId="539653C5" w14:textId="77777777" w:rsidR="00A24F28" w:rsidRPr="00D251EE" w:rsidRDefault="002A3C41" w:rsidP="00A24F28">
      <w:pPr>
        <w:ind w:left="2127" w:hanging="2127"/>
        <w:rPr>
          <w:rFonts w:ascii="Arial" w:hAnsi="Arial" w:cs="Arial"/>
          <w:b/>
        </w:rPr>
      </w:pPr>
      <w:r w:rsidRPr="00D251EE">
        <w:rPr>
          <w:rFonts w:ascii="Arial" w:hAnsi="Arial" w:cs="Arial"/>
          <w:b/>
        </w:rPr>
        <w:t>Document for:</w:t>
      </w:r>
      <w:r w:rsidRPr="00D251EE">
        <w:rPr>
          <w:rFonts w:ascii="Arial" w:hAnsi="Arial" w:cs="Arial"/>
          <w:b/>
        </w:rPr>
        <w:tab/>
      </w:r>
      <w:r w:rsidR="00A24F28" w:rsidRPr="00D251EE">
        <w:rPr>
          <w:rFonts w:ascii="Arial" w:hAnsi="Arial" w:cs="Arial"/>
          <w:b/>
        </w:rPr>
        <w:t>Approval</w:t>
      </w:r>
    </w:p>
    <w:p w14:paraId="49189C49" w14:textId="66478D94" w:rsidR="00A24F28" w:rsidRPr="00D251EE" w:rsidRDefault="008F7D6D" w:rsidP="00A24F28">
      <w:pPr>
        <w:ind w:left="2127" w:hanging="2127"/>
        <w:rPr>
          <w:rFonts w:ascii="Arial" w:hAnsi="Arial" w:cs="Arial"/>
          <w:b/>
        </w:rPr>
      </w:pPr>
      <w:r w:rsidRPr="00D251EE">
        <w:rPr>
          <w:rFonts w:ascii="Arial" w:hAnsi="Arial" w:cs="Arial"/>
          <w:b/>
        </w:rPr>
        <w:t>Agenda Item:</w:t>
      </w:r>
      <w:r w:rsidRPr="00D251EE">
        <w:rPr>
          <w:rFonts w:ascii="Arial" w:hAnsi="Arial" w:cs="Arial"/>
          <w:b/>
        </w:rPr>
        <w:tab/>
      </w:r>
      <w:r w:rsidR="00307C80" w:rsidRPr="00D251EE">
        <w:rPr>
          <w:rFonts w:ascii="Arial" w:hAnsi="Arial" w:cs="Arial"/>
          <w:b/>
        </w:rPr>
        <w:t>20.6.</w:t>
      </w:r>
      <w:r w:rsidR="00FF01E2" w:rsidRPr="00D251EE">
        <w:rPr>
          <w:rFonts w:ascii="Arial" w:hAnsi="Arial" w:cs="Arial"/>
          <w:b/>
        </w:rPr>
        <w:t>6</w:t>
      </w:r>
    </w:p>
    <w:p w14:paraId="50306FB0" w14:textId="63148F1C" w:rsidR="00A24F28" w:rsidRPr="00D251EE" w:rsidRDefault="00A24F28" w:rsidP="00A24F28">
      <w:pPr>
        <w:ind w:left="2127" w:hanging="2127"/>
        <w:rPr>
          <w:rFonts w:ascii="Arial" w:hAnsi="Arial" w:cs="Arial"/>
          <w:b/>
        </w:rPr>
      </w:pPr>
      <w:r w:rsidRPr="00D251EE">
        <w:rPr>
          <w:rFonts w:ascii="Arial" w:hAnsi="Arial" w:cs="Arial"/>
          <w:b/>
        </w:rPr>
        <w:t>Work Item / Release:</w:t>
      </w:r>
      <w:r w:rsidRPr="00D251EE">
        <w:rPr>
          <w:rFonts w:ascii="Arial" w:hAnsi="Arial" w:cs="Arial"/>
          <w:b/>
        </w:rPr>
        <w:tab/>
      </w:r>
      <w:r w:rsidR="00307C80" w:rsidRPr="00D251EE">
        <w:rPr>
          <w:rFonts w:ascii="Arial" w:hAnsi="Arial" w:cs="Arial"/>
          <w:b/>
        </w:rPr>
        <w:t>6G_ARC</w:t>
      </w:r>
      <w:r w:rsidR="00462B3D" w:rsidRPr="00D251EE">
        <w:rPr>
          <w:rFonts w:ascii="Arial" w:hAnsi="Arial" w:cs="Arial"/>
          <w:b/>
        </w:rPr>
        <w:t xml:space="preserve"> / Rel-</w:t>
      </w:r>
      <w:r w:rsidR="00647BA2" w:rsidRPr="00D251EE">
        <w:rPr>
          <w:rFonts w:ascii="Arial" w:hAnsi="Arial" w:cs="Arial"/>
          <w:b/>
        </w:rPr>
        <w:t>20</w:t>
      </w:r>
    </w:p>
    <w:p w14:paraId="6D39A49A" w14:textId="5C7B050B" w:rsidR="00EF48DB" w:rsidRPr="00D251EE" w:rsidRDefault="00A24F28" w:rsidP="00EC53AC">
      <w:pPr>
        <w:jc w:val="both"/>
        <w:rPr>
          <w:rFonts w:ascii="Arial" w:hAnsi="Arial" w:cs="Arial"/>
          <w:i/>
        </w:rPr>
      </w:pPr>
      <w:r w:rsidRPr="00D251EE">
        <w:rPr>
          <w:rFonts w:ascii="Arial" w:hAnsi="Arial" w:cs="Arial"/>
          <w:i/>
        </w:rPr>
        <w:t xml:space="preserve">Abstract: </w:t>
      </w:r>
      <w:r w:rsidR="00307C80" w:rsidRPr="00D251EE">
        <w:rPr>
          <w:rFonts w:ascii="Arial" w:hAnsi="Arial" w:cs="Arial"/>
          <w:i/>
        </w:rPr>
        <w:t>It is proposed to have a solution for Policy Control on UE Policy for 6G system</w:t>
      </w:r>
      <w:r w:rsidR="00FF01E2" w:rsidRPr="00D251EE">
        <w:rPr>
          <w:rFonts w:ascii="Arial" w:hAnsi="Arial" w:cs="Arial"/>
          <w:i/>
        </w:rPr>
        <w:t>.</w:t>
      </w:r>
    </w:p>
    <w:p w14:paraId="576C96D7" w14:textId="77777777" w:rsidR="00A93620" w:rsidRPr="00D251EE" w:rsidRDefault="00B3593E" w:rsidP="00B3593E">
      <w:pPr>
        <w:pStyle w:val="1"/>
      </w:pPr>
      <w:r w:rsidRPr="00D251EE">
        <w:t xml:space="preserve">1. </w:t>
      </w:r>
      <w:r w:rsidR="00305F20" w:rsidRPr="00D251EE">
        <w:t>Introduction</w:t>
      </w:r>
      <w:r w:rsidR="00BE6AFC" w:rsidRPr="00D251EE">
        <w:t>/Discussion</w:t>
      </w:r>
    </w:p>
    <w:p w14:paraId="0B4935F3" w14:textId="2647A38C" w:rsidR="00550D8B" w:rsidRPr="00D251EE" w:rsidRDefault="00550D8B" w:rsidP="008754B1">
      <w:pPr>
        <w:jc w:val="both"/>
        <w:rPr>
          <w:rFonts w:eastAsiaTheme="minorEastAsia"/>
          <w:lang w:eastAsia="zh-CN"/>
        </w:rPr>
      </w:pPr>
      <w:r w:rsidRPr="00D251EE">
        <w:rPr>
          <w:lang w:eastAsia="zh-CN"/>
        </w:rPr>
        <w:t>It propose</w:t>
      </w:r>
      <w:r w:rsidR="008E3CAB" w:rsidRPr="00D251EE">
        <w:rPr>
          <w:lang w:eastAsia="zh-CN"/>
        </w:rPr>
        <w:t>s</w:t>
      </w:r>
      <w:r w:rsidRPr="00D251EE">
        <w:rPr>
          <w:lang w:eastAsia="zh-CN"/>
        </w:rPr>
        <w:t xml:space="preserve"> to have solution for the following 2 aspects:</w:t>
      </w:r>
    </w:p>
    <w:p w14:paraId="6A14C201" w14:textId="647A5C21" w:rsidR="00C15697" w:rsidRPr="00D251EE" w:rsidRDefault="0081057E" w:rsidP="00550D8B">
      <w:pPr>
        <w:numPr>
          <w:ilvl w:val="0"/>
          <w:numId w:val="16"/>
        </w:numPr>
        <w:jc w:val="both"/>
        <w:rPr>
          <w:rFonts w:eastAsiaTheme="minorEastAsia"/>
          <w:lang w:val="en-US" w:eastAsia="zh-CN"/>
        </w:rPr>
      </w:pPr>
      <w:r w:rsidRPr="00D251EE">
        <w:rPr>
          <w:rFonts w:eastAsiaTheme="minorEastAsia"/>
          <w:lang w:eastAsia="zh-CN"/>
        </w:rPr>
        <w:t xml:space="preserve">1. </w:t>
      </w:r>
      <w:r w:rsidR="00A2757C" w:rsidRPr="00D251EE">
        <w:rPr>
          <w:rFonts w:eastAsiaTheme="minorEastAsia"/>
          <w:lang w:eastAsia="zh-CN"/>
        </w:rPr>
        <w:t xml:space="preserve">b) </w:t>
      </w:r>
      <w:r w:rsidRPr="00D251EE">
        <w:rPr>
          <w:rFonts w:eastAsiaTheme="minorEastAsia"/>
          <w:lang w:eastAsia="zh-CN"/>
        </w:rPr>
        <w:t>W</w:t>
      </w:r>
      <w:r w:rsidR="00A2757C" w:rsidRPr="00D251EE">
        <w:rPr>
          <w:rFonts w:eastAsiaTheme="minorEastAsia"/>
          <w:lang w:eastAsia="zh-CN"/>
        </w:rPr>
        <w:t xml:space="preserve">hether and how to support the UE to request UE policies from the 6G CN and/or the 6G CN to provide UE policies to the UE. </w:t>
      </w:r>
    </w:p>
    <w:p w14:paraId="39638405" w14:textId="19F39A65" w:rsidR="00C15697" w:rsidRPr="00D251EE" w:rsidRDefault="00A2757C" w:rsidP="00550D8B">
      <w:pPr>
        <w:numPr>
          <w:ilvl w:val="0"/>
          <w:numId w:val="16"/>
        </w:numPr>
        <w:jc w:val="both"/>
        <w:rPr>
          <w:rFonts w:eastAsiaTheme="minorEastAsia"/>
          <w:lang w:val="en-US" w:eastAsia="zh-CN"/>
        </w:rPr>
      </w:pPr>
      <w:r w:rsidRPr="00D251EE">
        <w:rPr>
          <w:rFonts w:eastAsiaTheme="minorEastAsia" w:hint="eastAsia"/>
          <w:lang w:val="en-US" w:eastAsia="zh-CN"/>
        </w:rPr>
        <w:t>2.</w:t>
      </w:r>
      <w:r w:rsidR="0081057E" w:rsidRPr="00D251EE">
        <w:rPr>
          <w:rFonts w:eastAsiaTheme="minorEastAsia"/>
          <w:lang w:val="en-US" w:eastAsia="zh-CN"/>
        </w:rPr>
        <w:t xml:space="preserve"> </w:t>
      </w:r>
      <w:r w:rsidRPr="00D251EE">
        <w:rPr>
          <w:rFonts w:eastAsiaTheme="minorEastAsia" w:hint="eastAsia"/>
          <w:lang w:val="en-US" w:eastAsia="zh-CN"/>
        </w:rPr>
        <w:t>Whether and how to consider user preferences during UE policy evaluation at UE, without conflicting with network provided UE policies.</w:t>
      </w:r>
    </w:p>
    <w:p w14:paraId="39CC7D9F" w14:textId="77777777" w:rsidR="00C15697" w:rsidRPr="00D251EE" w:rsidRDefault="00A2757C" w:rsidP="00550D8B">
      <w:pPr>
        <w:numPr>
          <w:ilvl w:val="0"/>
          <w:numId w:val="16"/>
        </w:numPr>
        <w:jc w:val="both"/>
        <w:rPr>
          <w:rFonts w:eastAsiaTheme="minorEastAsia"/>
          <w:lang w:val="en-US" w:eastAsia="zh-CN"/>
        </w:rPr>
      </w:pPr>
      <w:r w:rsidRPr="00D251EE">
        <w:rPr>
          <w:rFonts w:eastAsiaTheme="minorEastAsia" w:hint="eastAsia"/>
          <w:lang w:val="en-US" w:eastAsia="zh-CN"/>
        </w:rPr>
        <w:t>NOTE 2: the statement that refers to considering user preferences refers to the ability to influence the evaluation of UE policies.</w:t>
      </w:r>
    </w:p>
    <w:p w14:paraId="585DA660" w14:textId="5F99D994" w:rsidR="00550D8B" w:rsidRPr="00D251EE" w:rsidRDefault="009E135D" w:rsidP="008754B1">
      <w:pPr>
        <w:jc w:val="both"/>
        <w:rPr>
          <w:rFonts w:eastAsiaTheme="minorEastAsia"/>
          <w:lang w:eastAsia="zh-CN"/>
        </w:rPr>
      </w:pPr>
      <w:r w:rsidRPr="00D251EE">
        <w:rPr>
          <w:rFonts w:eastAsiaTheme="minorEastAsia" w:hint="eastAsia"/>
          <w:lang w:eastAsia="zh-CN"/>
        </w:rPr>
        <w:t>T</w:t>
      </w:r>
      <w:r w:rsidRPr="00D251EE">
        <w:rPr>
          <w:rFonts w:eastAsiaTheme="minorEastAsia"/>
          <w:lang w:eastAsia="zh-CN"/>
        </w:rPr>
        <w:t>he mapping between application and slice/UP connection will be discussed in KI#</w:t>
      </w:r>
      <w:r w:rsidR="00DE27BE" w:rsidRPr="00D251EE">
        <w:rPr>
          <w:rFonts w:eastAsiaTheme="minorEastAsia"/>
          <w:lang w:eastAsia="zh-CN"/>
        </w:rPr>
        <w:t>3</w:t>
      </w:r>
      <w:r w:rsidRPr="00D251EE">
        <w:rPr>
          <w:rFonts w:eastAsiaTheme="minorEastAsia"/>
          <w:lang w:eastAsia="zh-CN"/>
        </w:rPr>
        <w:t xml:space="preserve">. </w:t>
      </w:r>
      <w:proofErr w:type="gramStart"/>
      <w:r w:rsidRPr="00D251EE">
        <w:rPr>
          <w:rFonts w:eastAsiaTheme="minorEastAsia"/>
          <w:lang w:eastAsia="zh-CN"/>
        </w:rPr>
        <w:t>So</w:t>
      </w:r>
      <w:proofErr w:type="gramEnd"/>
      <w:r w:rsidRPr="00D251EE">
        <w:rPr>
          <w:rFonts w:eastAsiaTheme="minorEastAsia"/>
          <w:lang w:eastAsia="zh-CN"/>
        </w:rPr>
        <w:t xml:space="preserve"> it is not clear now whether URSP is still supported in 6G. </w:t>
      </w:r>
    </w:p>
    <w:p w14:paraId="64CA211D" w14:textId="3163362E" w:rsidR="009E135D" w:rsidRPr="00D251EE" w:rsidRDefault="009E135D" w:rsidP="008754B1">
      <w:pPr>
        <w:jc w:val="both"/>
        <w:rPr>
          <w:rFonts w:eastAsiaTheme="minorEastAsia"/>
          <w:lang w:eastAsia="zh-CN"/>
        </w:rPr>
      </w:pPr>
      <w:r w:rsidRPr="00D251EE">
        <w:rPr>
          <w:rFonts w:eastAsiaTheme="minorEastAsia" w:hint="eastAsia"/>
          <w:lang w:eastAsia="zh-CN"/>
        </w:rPr>
        <w:t>T</w:t>
      </w:r>
      <w:r w:rsidRPr="00D251EE">
        <w:rPr>
          <w:rFonts w:eastAsiaTheme="minorEastAsia"/>
          <w:lang w:eastAsia="zh-CN"/>
        </w:rPr>
        <w:t xml:space="preserve">he support on non-3GPP access </w:t>
      </w:r>
      <w:r w:rsidR="00553619" w:rsidRPr="00D251EE">
        <w:rPr>
          <w:rFonts w:eastAsiaTheme="minorEastAsia"/>
          <w:lang w:eastAsia="zh-CN"/>
        </w:rPr>
        <w:t>will be discussed in KI#</w:t>
      </w:r>
      <w:r w:rsidR="00DE27BE" w:rsidRPr="00D251EE">
        <w:rPr>
          <w:rFonts w:eastAsiaTheme="minorEastAsia"/>
          <w:lang w:eastAsia="zh-CN"/>
        </w:rPr>
        <w:t>11</w:t>
      </w:r>
      <w:r w:rsidR="00553619" w:rsidRPr="00D251EE">
        <w:rPr>
          <w:rFonts w:eastAsiaTheme="minorEastAsia"/>
          <w:lang w:eastAsia="zh-CN"/>
        </w:rPr>
        <w:t xml:space="preserve">. </w:t>
      </w:r>
      <w:proofErr w:type="gramStart"/>
      <w:r w:rsidR="00553619" w:rsidRPr="00D251EE">
        <w:rPr>
          <w:rFonts w:eastAsiaTheme="minorEastAsia"/>
          <w:lang w:eastAsia="zh-CN"/>
        </w:rPr>
        <w:t>So</w:t>
      </w:r>
      <w:proofErr w:type="gramEnd"/>
      <w:r w:rsidR="00553619" w:rsidRPr="00D251EE">
        <w:rPr>
          <w:rFonts w:eastAsiaTheme="minorEastAsia"/>
          <w:lang w:eastAsia="zh-CN"/>
        </w:rPr>
        <w:t xml:space="preserve"> it is unclear now whether and which part of ANDSP will still be supported in 6G.</w:t>
      </w:r>
    </w:p>
    <w:p w14:paraId="4F859353" w14:textId="0972EB45" w:rsidR="00553619" w:rsidRPr="00D251EE" w:rsidRDefault="008E3CAB" w:rsidP="008754B1">
      <w:pPr>
        <w:jc w:val="both"/>
      </w:pPr>
      <w:r w:rsidRPr="00D251EE">
        <w:rPr>
          <w:rFonts w:eastAsiaTheme="minorEastAsia"/>
          <w:lang w:eastAsia="zh-CN"/>
        </w:rPr>
        <w:t>It is assumed</w:t>
      </w:r>
      <w:r w:rsidR="00553619" w:rsidRPr="00D251EE">
        <w:rPr>
          <w:rFonts w:eastAsiaTheme="minorEastAsia"/>
          <w:lang w:eastAsia="zh-CN"/>
        </w:rPr>
        <w:t xml:space="preserve"> V2</w:t>
      </w:r>
      <w:r w:rsidR="00553619" w:rsidRPr="00D251EE">
        <w:rPr>
          <w:rFonts w:eastAsiaTheme="minorEastAsia" w:hint="eastAsia"/>
          <w:lang w:eastAsia="zh-CN"/>
        </w:rPr>
        <w:t>X</w:t>
      </w:r>
      <w:r w:rsidR="00553619" w:rsidRPr="00D251EE">
        <w:rPr>
          <w:rFonts w:eastAsiaTheme="minorEastAsia"/>
          <w:lang w:eastAsia="zh-CN"/>
        </w:rPr>
        <w:t xml:space="preserve">, </w:t>
      </w:r>
      <w:proofErr w:type="spellStart"/>
      <w:r w:rsidR="00553619" w:rsidRPr="00D251EE">
        <w:rPr>
          <w:rFonts w:eastAsiaTheme="minorEastAsia"/>
          <w:lang w:eastAsia="zh-CN"/>
        </w:rPr>
        <w:t>ProSe</w:t>
      </w:r>
      <w:proofErr w:type="spellEnd"/>
      <w:r w:rsidR="00553619" w:rsidRPr="00D251EE">
        <w:rPr>
          <w:rFonts w:eastAsiaTheme="minorEastAsia"/>
          <w:lang w:eastAsia="zh-CN"/>
        </w:rPr>
        <w:t xml:space="preserve">, </w:t>
      </w:r>
      <w:r w:rsidR="00553619" w:rsidRPr="00D251EE">
        <w:t>Ranging/</w:t>
      </w:r>
      <w:proofErr w:type="spellStart"/>
      <w:r w:rsidR="00553619" w:rsidRPr="00D251EE">
        <w:t>Sidelink</w:t>
      </w:r>
      <w:proofErr w:type="spellEnd"/>
      <w:r w:rsidR="00553619" w:rsidRPr="00D251EE">
        <w:t xml:space="preserve"> Positioning and A2X Policy </w:t>
      </w:r>
      <w:r w:rsidRPr="00D251EE">
        <w:t xml:space="preserve">are not supported </w:t>
      </w:r>
      <w:r w:rsidR="00553619" w:rsidRPr="00D251EE">
        <w:t xml:space="preserve">in 6G DAY1. </w:t>
      </w:r>
    </w:p>
    <w:p w14:paraId="48D11360" w14:textId="1267FDE2" w:rsidR="00553619" w:rsidRPr="00D251EE" w:rsidRDefault="008E3CAB" w:rsidP="008754B1">
      <w:pPr>
        <w:jc w:val="both"/>
        <w:rPr>
          <w:rFonts w:eastAsiaTheme="minorEastAsia"/>
          <w:lang w:eastAsia="zh-CN"/>
        </w:rPr>
      </w:pPr>
      <w:r w:rsidRPr="00D251EE">
        <w:rPr>
          <w:rFonts w:eastAsiaTheme="minorEastAsia"/>
          <w:lang w:eastAsia="zh-CN"/>
        </w:rPr>
        <w:t>Hence,</w:t>
      </w:r>
      <w:r w:rsidR="00553619" w:rsidRPr="00D251EE">
        <w:rPr>
          <w:rFonts w:eastAsiaTheme="minorEastAsia"/>
          <w:lang w:eastAsia="zh-CN"/>
        </w:rPr>
        <w:t xml:space="preserve"> it is unclear for now whether there is still UE Policy in 6G. It is proposed to </w:t>
      </w:r>
      <w:r w:rsidR="00871442" w:rsidRPr="00D251EE">
        <w:rPr>
          <w:rFonts w:eastAsiaTheme="minorEastAsia"/>
          <w:lang w:eastAsia="zh-CN"/>
        </w:rPr>
        <w:t>further evaluate</w:t>
      </w:r>
      <w:r w:rsidR="00553619" w:rsidRPr="00D251EE">
        <w:rPr>
          <w:rFonts w:eastAsiaTheme="minorEastAsia"/>
          <w:lang w:eastAsia="zh-CN"/>
        </w:rPr>
        <w:t xml:space="preserve"> </w:t>
      </w:r>
      <w:r w:rsidR="00871442" w:rsidRPr="00D251EE">
        <w:rPr>
          <w:rFonts w:eastAsiaTheme="minorEastAsia"/>
          <w:lang w:eastAsia="zh-CN"/>
        </w:rPr>
        <w:t>these 2 aspects</w:t>
      </w:r>
      <w:r w:rsidR="00553619" w:rsidRPr="00D251EE">
        <w:rPr>
          <w:rFonts w:eastAsiaTheme="minorEastAsia"/>
          <w:lang w:eastAsia="zh-CN"/>
        </w:rPr>
        <w:t xml:space="preserve"> after the </w:t>
      </w:r>
      <w:r w:rsidR="00871442" w:rsidRPr="00D251EE">
        <w:rPr>
          <w:rFonts w:eastAsiaTheme="minorEastAsia"/>
          <w:lang w:eastAsia="zh-CN"/>
        </w:rPr>
        <w:t xml:space="preserve">related solutions in KI#X and Y are stable. </w:t>
      </w:r>
    </w:p>
    <w:p w14:paraId="47EF7467" w14:textId="1B65B5C8" w:rsidR="00B15AFC" w:rsidRPr="00D251EE" w:rsidRDefault="00871442" w:rsidP="008754B1">
      <w:pPr>
        <w:jc w:val="both"/>
      </w:pPr>
      <w:r w:rsidRPr="00D251EE">
        <w:rPr>
          <w:rFonts w:eastAsiaTheme="minorEastAsia"/>
          <w:lang w:eastAsia="zh-CN"/>
        </w:rPr>
        <w:t>Technically, i</w:t>
      </w:r>
      <w:r w:rsidR="00550D8B" w:rsidRPr="00D251EE">
        <w:rPr>
          <w:rFonts w:eastAsiaTheme="minorEastAsia"/>
          <w:lang w:eastAsia="zh-CN"/>
        </w:rPr>
        <w:t xml:space="preserve">t is required for the network to know whether there is UE policy stored in the UE and which, if any. </w:t>
      </w:r>
      <w:r w:rsidR="00307C80" w:rsidRPr="00D251EE">
        <w:rPr>
          <w:rFonts w:eastAsiaTheme="minorEastAsia"/>
          <w:lang w:eastAsia="zh-CN"/>
        </w:rPr>
        <w:t>There could be a scenario that the UE Policy stored in the UE is loss.</w:t>
      </w:r>
      <w:r w:rsidRPr="00D251EE">
        <w:rPr>
          <w:rFonts w:eastAsiaTheme="minorEastAsia"/>
          <w:lang w:eastAsia="zh-CN"/>
        </w:rPr>
        <w:t xml:space="preserve"> </w:t>
      </w:r>
      <w:r w:rsidR="00B15AFC" w:rsidRPr="00D251EE">
        <w:rPr>
          <w:rFonts w:eastAsiaTheme="minorEastAsia"/>
          <w:lang w:eastAsia="zh-CN"/>
        </w:rPr>
        <w:t xml:space="preserve">In 5G, for V2X, </w:t>
      </w:r>
      <w:proofErr w:type="spellStart"/>
      <w:r w:rsidR="00B15AFC" w:rsidRPr="00D251EE">
        <w:rPr>
          <w:rFonts w:eastAsiaTheme="minorEastAsia"/>
          <w:lang w:eastAsia="zh-CN"/>
        </w:rPr>
        <w:t>ProSe</w:t>
      </w:r>
      <w:proofErr w:type="spellEnd"/>
      <w:r w:rsidR="00B15AFC" w:rsidRPr="00D251EE">
        <w:rPr>
          <w:rFonts w:eastAsiaTheme="minorEastAsia"/>
          <w:lang w:eastAsia="zh-CN"/>
        </w:rPr>
        <w:t xml:space="preserve">, </w:t>
      </w:r>
      <w:r w:rsidR="00B15AFC" w:rsidRPr="00D251EE">
        <w:t>Ranging/</w:t>
      </w:r>
      <w:proofErr w:type="spellStart"/>
      <w:r w:rsidR="00B15AFC" w:rsidRPr="00D251EE">
        <w:t>Sidelink</w:t>
      </w:r>
      <w:proofErr w:type="spellEnd"/>
      <w:r w:rsidR="00B15AFC" w:rsidRPr="00D251EE">
        <w:t xml:space="preserve"> Positioning and A2X Policy</w:t>
      </w:r>
      <w:r w:rsidR="001F7670" w:rsidRPr="00D251EE">
        <w:t xml:space="preserve"> have mechanism for UE request policies in following situation</w:t>
      </w:r>
      <w:r w:rsidR="00D735A3" w:rsidRPr="00D251EE">
        <w:t>:</w:t>
      </w:r>
    </w:p>
    <w:p w14:paraId="664CBBB8" w14:textId="74ABE0BA" w:rsidR="00D735A3" w:rsidRPr="00D251EE" w:rsidRDefault="00D735A3" w:rsidP="00D735A3">
      <w:pPr>
        <w:jc w:val="both"/>
        <w:rPr>
          <w:rFonts w:eastAsiaTheme="minorEastAsia"/>
          <w:lang w:eastAsia="zh-CN"/>
        </w:rPr>
      </w:pPr>
      <w:r w:rsidRPr="00D251EE">
        <w:rPr>
          <w:rFonts w:eastAsiaTheme="minorEastAsia"/>
          <w:lang w:eastAsia="zh-CN"/>
        </w:rPr>
        <w:t>-   if the validity timer indicated in the specific Policy/Parameter expires;</w:t>
      </w:r>
    </w:p>
    <w:p w14:paraId="6D9F65AE" w14:textId="051C5694" w:rsidR="00D735A3" w:rsidRPr="00D251EE" w:rsidRDefault="00D735A3" w:rsidP="00D735A3">
      <w:pPr>
        <w:jc w:val="both"/>
        <w:rPr>
          <w:rFonts w:eastAsiaTheme="minorEastAsia"/>
          <w:lang w:eastAsia="zh-CN"/>
        </w:rPr>
      </w:pPr>
      <w:r w:rsidRPr="00D251EE">
        <w:rPr>
          <w:rFonts w:eastAsiaTheme="minorEastAsia"/>
          <w:lang w:eastAsia="zh-CN"/>
        </w:rPr>
        <w:t>-   if there are no valid parameters, e.g. for the specific service type a UE wants to use, for current area, or due to abnormal situation.</w:t>
      </w:r>
    </w:p>
    <w:p w14:paraId="2B321C9F" w14:textId="6DA811F1" w:rsidR="00D735A3" w:rsidRPr="00D251EE" w:rsidRDefault="00D735A3" w:rsidP="00D735A3">
      <w:pPr>
        <w:jc w:val="both"/>
        <w:rPr>
          <w:rFonts w:eastAsiaTheme="minorEastAsia"/>
          <w:lang w:eastAsia="zh-CN"/>
        </w:rPr>
      </w:pPr>
      <w:r w:rsidRPr="00D251EE">
        <w:rPr>
          <w:rFonts w:eastAsiaTheme="minorEastAsia"/>
          <w:lang w:eastAsia="zh-CN"/>
        </w:rPr>
        <w:t>However, UE should not have idea on whether the network should send out or update the policy in the UE. It should be the network decision.</w:t>
      </w:r>
      <w:r w:rsidR="00033BCE" w:rsidRPr="00D251EE">
        <w:rPr>
          <w:rFonts w:eastAsiaTheme="minorEastAsia"/>
          <w:lang w:eastAsia="zh-CN"/>
        </w:rPr>
        <w:t xml:space="preserve"> </w:t>
      </w:r>
      <w:r w:rsidR="00601DDE" w:rsidRPr="00D251EE">
        <w:rPr>
          <w:rFonts w:eastAsiaTheme="minorEastAsia"/>
          <w:lang w:eastAsia="zh-CN"/>
        </w:rPr>
        <w:t xml:space="preserve">Which means, there could be no policy to be transferred to UE even if there is UE request.  </w:t>
      </w:r>
      <w:r w:rsidRPr="00D251EE">
        <w:rPr>
          <w:rFonts w:eastAsiaTheme="minorEastAsia"/>
          <w:lang w:eastAsia="zh-CN"/>
        </w:rPr>
        <w:t xml:space="preserve"> </w:t>
      </w:r>
    </w:p>
    <w:p w14:paraId="798E0006" w14:textId="1A6A356D" w:rsidR="00550D8B" w:rsidRPr="00D251EE" w:rsidRDefault="00871442" w:rsidP="008754B1">
      <w:pPr>
        <w:jc w:val="both"/>
        <w:rPr>
          <w:rFonts w:eastAsiaTheme="minorEastAsia"/>
          <w:lang w:eastAsia="zh-CN"/>
        </w:rPr>
      </w:pPr>
      <w:r w:rsidRPr="00D251EE">
        <w:rPr>
          <w:rFonts w:eastAsiaTheme="minorEastAsia"/>
          <w:lang w:eastAsia="zh-CN"/>
        </w:rPr>
        <w:t>Thus, it proposes to reuse PSI mechanism</w:t>
      </w:r>
      <w:r w:rsidR="008B11A2" w:rsidRPr="00D251EE">
        <w:rPr>
          <w:rFonts w:eastAsiaTheme="minorEastAsia"/>
          <w:lang w:eastAsia="zh-CN"/>
        </w:rPr>
        <w:t xml:space="preserve"> for all kinds of UE Policy</w:t>
      </w:r>
      <w:r w:rsidRPr="00D251EE">
        <w:rPr>
          <w:rFonts w:eastAsiaTheme="minorEastAsia"/>
          <w:lang w:eastAsia="zh-CN"/>
        </w:rPr>
        <w:t xml:space="preserve"> if needed. The UE </w:t>
      </w:r>
      <w:r w:rsidR="000F54C2" w:rsidRPr="00D251EE">
        <w:rPr>
          <w:rFonts w:eastAsiaTheme="minorEastAsia"/>
          <w:lang w:eastAsia="zh-CN"/>
        </w:rPr>
        <w:t>request</w:t>
      </w:r>
      <w:r w:rsidRPr="00D251EE">
        <w:rPr>
          <w:rFonts w:eastAsiaTheme="minorEastAsia"/>
          <w:lang w:eastAsia="zh-CN"/>
        </w:rPr>
        <w:t xml:space="preserve"> </w:t>
      </w:r>
      <w:r w:rsidR="000F54C2" w:rsidRPr="00D251EE">
        <w:rPr>
          <w:rFonts w:eastAsiaTheme="minorEastAsia"/>
          <w:lang w:eastAsia="zh-CN"/>
        </w:rPr>
        <w:t>for UE Policies is not required.</w:t>
      </w:r>
    </w:p>
    <w:p w14:paraId="7A8AAEBA" w14:textId="19104285" w:rsidR="0080166F" w:rsidRPr="00D251EE" w:rsidRDefault="0080166F" w:rsidP="008754B1">
      <w:pPr>
        <w:jc w:val="both"/>
        <w:rPr>
          <w:rFonts w:eastAsiaTheme="minorEastAsia"/>
          <w:lang w:eastAsia="zh-CN"/>
        </w:rPr>
      </w:pPr>
      <w:r w:rsidRPr="00D251EE">
        <w:rPr>
          <w:rFonts w:eastAsiaTheme="minorEastAsia" w:hint="eastAsia"/>
          <w:lang w:eastAsia="zh-CN"/>
        </w:rPr>
        <w:t>F</w:t>
      </w:r>
      <w:r w:rsidRPr="00D251EE">
        <w:rPr>
          <w:rFonts w:eastAsiaTheme="minorEastAsia"/>
          <w:lang w:eastAsia="zh-CN"/>
        </w:rPr>
        <w:t xml:space="preserve">or the UE preference, </w:t>
      </w:r>
      <w:r w:rsidR="009E135D" w:rsidRPr="00D251EE">
        <w:rPr>
          <w:rFonts w:eastAsiaTheme="minorEastAsia"/>
          <w:lang w:eastAsia="zh-CN"/>
        </w:rPr>
        <w:t xml:space="preserve">in 5G it is </w:t>
      </w:r>
      <w:r w:rsidR="000F54C2" w:rsidRPr="00D251EE">
        <w:rPr>
          <w:rFonts w:eastAsiaTheme="minorEastAsia"/>
          <w:lang w:eastAsia="zh-CN"/>
        </w:rPr>
        <w:t xml:space="preserve">for the list of configuration parameters provided by a layer (e.g. application) above NAS and used by the UE for access network discovery and selection. In 5G, there was quite a lot of debate on whether UE local configuration/user preference take the precedence or the network side policy will take the precedence in different use cases. And different </w:t>
      </w:r>
      <w:r w:rsidR="00D92499" w:rsidRPr="00D251EE">
        <w:rPr>
          <w:rFonts w:eastAsiaTheme="minorEastAsia"/>
          <w:lang w:eastAsia="zh-CN"/>
        </w:rPr>
        <w:t xml:space="preserve">use cases lead to different conclusion.  </w:t>
      </w:r>
      <w:r w:rsidR="000F54C2" w:rsidRPr="00D251EE">
        <w:rPr>
          <w:rFonts w:eastAsiaTheme="minorEastAsia"/>
          <w:lang w:eastAsia="zh-CN"/>
        </w:rPr>
        <w:t xml:space="preserve"> </w:t>
      </w:r>
    </w:p>
    <w:p w14:paraId="631913F7" w14:textId="77777777" w:rsidR="00CA6115" w:rsidRPr="00D251EE" w:rsidRDefault="00CA6115" w:rsidP="00CA6115">
      <w:pPr>
        <w:pStyle w:val="1"/>
      </w:pPr>
      <w:r w:rsidRPr="00D251EE">
        <w:lastRenderedPageBreak/>
        <w:t>2. Text Proposal</w:t>
      </w:r>
    </w:p>
    <w:p w14:paraId="541FD5A7" w14:textId="2DA91A77" w:rsidR="00CA6115" w:rsidRPr="00D251EE" w:rsidRDefault="00F40EE5" w:rsidP="008754B1">
      <w:pPr>
        <w:jc w:val="both"/>
        <w:rPr>
          <w:lang w:eastAsia="zh-CN"/>
        </w:rPr>
      </w:pPr>
      <w:r w:rsidRPr="00D251EE">
        <w:rPr>
          <w:lang w:eastAsia="zh-CN"/>
        </w:rPr>
        <w:t>It is proposed to capture the following changes vs. TR</w:t>
      </w:r>
      <w:r w:rsidR="00B7146B" w:rsidRPr="00D251EE">
        <w:t> </w:t>
      </w:r>
      <w:r w:rsidRPr="00D251EE">
        <w:rPr>
          <w:lang w:eastAsia="zh-CN"/>
        </w:rPr>
        <w:t>23.</w:t>
      </w:r>
      <w:r w:rsidR="00B23F75" w:rsidRPr="00D251EE">
        <w:rPr>
          <w:lang w:eastAsia="zh-CN"/>
        </w:rPr>
        <w:t>801</w:t>
      </w:r>
      <w:r w:rsidR="00AE0B99" w:rsidRPr="00D251EE">
        <w:rPr>
          <w:lang w:eastAsia="zh-CN"/>
        </w:rPr>
        <w:t>-</w:t>
      </w:r>
      <w:r w:rsidR="00B23F75" w:rsidRPr="00D251EE">
        <w:rPr>
          <w:lang w:eastAsia="zh-CN"/>
        </w:rPr>
        <w:t>01</w:t>
      </w:r>
      <w:r w:rsidRPr="00D251EE">
        <w:rPr>
          <w:lang w:eastAsia="zh-CN"/>
        </w:rPr>
        <w:t>.</w:t>
      </w:r>
    </w:p>
    <w:p w14:paraId="64544939" w14:textId="77777777" w:rsidR="00CA089A" w:rsidRPr="00D251E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D251EE">
        <w:rPr>
          <w:rFonts w:ascii="Arial" w:hAnsi="Arial" w:cs="Arial"/>
          <w:color w:val="FF0000"/>
          <w:sz w:val="28"/>
          <w:szCs w:val="28"/>
          <w:lang w:val="en-US"/>
        </w:rPr>
        <w:t xml:space="preserve">* * * * </w:t>
      </w:r>
      <w:r w:rsidRPr="00D251EE">
        <w:rPr>
          <w:rFonts w:ascii="Arial" w:hAnsi="Arial" w:cs="Arial" w:hint="eastAsia"/>
          <w:color w:val="FF0000"/>
          <w:sz w:val="28"/>
          <w:szCs w:val="28"/>
          <w:lang w:val="en-US" w:eastAsia="zh-CN"/>
        </w:rPr>
        <w:t>First</w:t>
      </w:r>
      <w:r w:rsidRPr="00D251EE">
        <w:rPr>
          <w:rFonts w:ascii="Arial" w:hAnsi="Arial" w:cs="Arial"/>
          <w:color w:val="FF0000"/>
          <w:sz w:val="28"/>
          <w:szCs w:val="28"/>
          <w:lang w:val="en-US"/>
        </w:rPr>
        <w:t xml:space="preserve"> change * * * *</w:t>
      </w:r>
      <w:bookmarkStart w:id="1" w:name="_Toc517082226"/>
    </w:p>
    <w:p w14:paraId="3E2C5475" w14:textId="77777777" w:rsidR="00ED546E" w:rsidRPr="00D251EE" w:rsidRDefault="00ED546E" w:rsidP="00ED546E">
      <w:pPr>
        <w:pStyle w:val="1"/>
        <w:rPr>
          <w:lang w:eastAsia="en-GB"/>
        </w:rPr>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End w:id="1"/>
      <w:r w:rsidRPr="00D251EE">
        <w:t>6</w:t>
      </w:r>
      <w:r w:rsidRPr="00D251EE">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5B0D5DC" w14:textId="77777777" w:rsidR="00ED546E" w:rsidRPr="00D251EE" w:rsidRDefault="00ED546E" w:rsidP="00ED546E">
      <w:pPr>
        <w:pStyle w:val="2"/>
        <w:rPr>
          <w:lang w:eastAsia="en-GB"/>
        </w:rPr>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3792592"/>
      <w:bookmarkStart w:id="40" w:name="_Toc153792677"/>
      <w:bookmarkStart w:id="41" w:name="_Toc204948590"/>
      <w:bookmarkStart w:id="42" w:name="_Toc204948717"/>
      <w:bookmarkStart w:id="43" w:name="_Toc206752135"/>
      <w:bookmarkStart w:id="44" w:name="_Toc214981696"/>
      <w:bookmarkStart w:id="45" w:name="_Toc214989621"/>
      <w:bookmarkStart w:id="46" w:name="_Toc215056198"/>
      <w:bookmarkStart w:id="47" w:name="_Toc215665845"/>
      <w:bookmarkStart w:id="48" w:name="_Toc16839382"/>
      <w:r w:rsidRPr="00D251EE">
        <w:t>6.0</w:t>
      </w:r>
      <w:r w:rsidRPr="00D251EE">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bookmarkEnd w:id="48"/>
    <w:p w14:paraId="2C092C18" w14:textId="77777777" w:rsidR="00ED546E" w:rsidRPr="00D251EE" w:rsidRDefault="00ED546E" w:rsidP="00ED546E">
      <w:pPr>
        <w:pStyle w:val="TH"/>
        <w:rPr>
          <w:rFonts w:eastAsiaTheme="minorEastAsia"/>
        </w:rPr>
      </w:pPr>
      <w:r w:rsidRPr="00D251E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ED546E" w:rsidRPr="00D251EE" w14:paraId="3734AF5D" w14:textId="77777777" w:rsidTr="0001316B">
        <w:tc>
          <w:tcPr>
            <w:tcW w:w="1036" w:type="dxa"/>
            <w:tcBorders>
              <w:top w:val="single" w:sz="4" w:space="0" w:color="auto"/>
              <w:left w:val="single" w:sz="4" w:space="0" w:color="auto"/>
              <w:bottom w:val="single" w:sz="4" w:space="0" w:color="auto"/>
              <w:right w:val="single" w:sz="4" w:space="0" w:color="auto"/>
            </w:tcBorders>
          </w:tcPr>
          <w:p w14:paraId="76ED6005" w14:textId="77777777" w:rsidR="00ED546E" w:rsidRPr="00D251EE" w:rsidRDefault="00ED546E" w:rsidP="0001316B">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0B898EB7" w14:textId="77777777" w:rsidR="00ED546E" w:rsidRPr="00D251EE" w:rsidRDefault="00ED546E" w:rsidP="0001316B">
            <w:pPr>
              <w:pStyle w:val="TAH"/>
              <w:rPr>
                <w:rFonts w:eastAsia="等线"/>
                <w:lang w:eastAsia="zh-CN"/>
              </w:rPr>
            </w:pPr>
            <w:r w:rsidRPr="00D251EE">
              <w:rPr>
                <w:rFonts w:eastAsia="等线"/>
                <w:lang w:eastAsia="zh-CN"/>
              </w:rPr>
              <w:t>Key Issues</w:t>
            </w:r>
          </w:p>
        </w:tc>
      </w:tr>
      <w:tr w:rsidR="00ED546E" w:rsidRPr="00D251EE" w14:paraId="355D4DD6" w14:textId="77777777" w:rsidTr="0001316B">
        <w:tc>
          <w:tcPr>
            <w:tcW w:w="1036" w:type="dxa"/>
            <w:tcBorders>
              <w:top w:val="single" w:sz="4" w:space="0" w:color="auto"/>
              <w:left w:val="single" w:sz="4" w:space="0" w:color="auto"/>
              <w:bottom w:val="single" w:sz="4" w:space="0" w:color="auto"/>
              <w:right w:val="single" w:sz="4" w:space="0" w:color="auto"/>
            </w:tcBorders>
            <w:hideMark/>
          </w:tcPr>
          <w:p w14:paraId="7B38550E" w14:textId="77777777" w:rsidR="00ED546E" w:rsidRPr="00D251EE" w:rsidRDefault="00ED546E" w:rsidP="0001316B">
            <w:pPr>
              <w:pStyle w:val="TAH"/>
              <w:rPr>
                <w:rFonts w:eastAsia="等线"/>
                <w:lang w:eastAsia="zh-CN"/>
              </w:rPr>
            </w:pPr>
            <w:r w:rsidRPr="00D251EE">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3B23E4DC" w14:textId="77777777" w:rsidR="00ED546E" w:rsidRPr="00D251EE" w:rsidRDefault="00ED546E" w:rsidP="0001316B">
            <w:pPr>
              <w:pStyle w:val="TAH"/>
              <w:rPr>
                <w:rFonts w:eastAsia="等线"/>
                <w:lang w:eastAsia="zh-CN"/>
              </w:rPr>
            </w:pPr>
            <w:r w:rsidRPr="00D251EE">
              <w:rPr>
                <w:rFonts w:eastAsia="等线"/>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6B0F9F9D" w14:textId="77777777" w:rsidR="00ED546E" w:rsidRPr="00D251EE" w:rsidRDefault="00ED546E" w:rsidP="0001316B">
            <w:pPr>
              <w:pStyle w:val="TAH"/>
              <w:rPr>
                <w:rFonts w:eastAsia="等线"/>
                <w:lang w:eastAsia="zh-CN"/>
              </w:rPr>
            </w:pPr>
            <w:r w:rsidRPr="00D251EE">
              <w:rPr>
                <w:rFonts w:eastAsia="等线"/>
                <w:lang w:eastAsia="zh-CN"/>
              </w:rPr>
              <w:t>#2</w:t>
            </w:r>
          </w:p>
        </w:tc>
        <w:tc>
          <w:tcPr>
            <w:tcW w:w="431" w:type="dxa"/>
            <w:tcBorders>
              <w:top w:val="single" w:sz="4" w:space="0" w:color="auto"/>
              <w:left w:val="single" w:sz="4" w:space="0" w:color="auto"/>
              <w:bottom w:val="single" w:sz="4" w:space="0" w:color="auto"/>
              <w:right w:val="single" w:sz="4" w:space="0" w:color="auto"/>
            </w:tcBorders>
          </w:tcPr>
          <w:p w14:paraId="516B461E" w14:textId="77777777" w:rsidR="00ED546E" w:rsidRPr="00D251EE" w:rsidRDefault="00ED546E" w:rsidP="0001316B">
            <w:pPr>
              <w:pStyle w:val="TAH"/>
              <w:rPr>
                <w:rFonts w:eastAsia="等线"/>
                <w:lang w:eastAsia="zh-CN"/>
              </w:rPr>
            </w:pPr>
            <w:r w:rsidRPr="00D251EE">
              <w:rPr>
                <w:rFonts w:eastAsia="等线" w:hint="eastAsia"/>
                <w:lang w:eastAsia="zh-CN"/>
              </w:rPr>
              <w:t>#</w:t>
            </w:r>
            <w:r w:rsidRPr="00D251EE">
              <w:rPr>
                <w:rFonts w:eastAsia="等线"/>
                <w:lang w:eastAsia="zh-CN"/>
              </w:rPr>
              <w:t>3</w:t>
            </w:r>
          </w:p>
        </w:tc>
        <w:tc>
          <w:tcPr>
            <w:tcW w:w="431" w:type="dxa"/>
            <w:tcBorders>
              <w:top w:val="single" w:sz="4" w:space="0" w:color="auto"/>
              <w:left w:val="single" w:sz="4" w:space="0" w:color="auto"/>
              <w:bottom w:val="single" w:sz="4" w:space="0" w:color="auto"/>
              <w:right w:val="single" w:sz="4" w:space="0" w:color="auto"/>
            </w:tcBorders>
          </w:tcPr>
          <w:p w14:paraId="1B6DBEF3" w14:textId="77777777" w:rsidR="00ED546E" w:rsidRPr="00D251EE" w:rsidRDefault="00ED546E" w:rsidP="0001316B">
            <w:pPr>
              <w:pStyle w:val="TAH"/>
              <w:rPr>
                <w:rFonts w:eastAsia="等线"/>
                <w:lang w:eastAsia="zh-CN"/>
              </w:rPr>
            </w:pPr>
            <w:r w:rsidRPr="00D251EE">
              <w:rPr>
                <w:rFonts w:eastAsia="等线" w:hint="eastAsia"/>
                <w:lang w:eastAsia="zh-CN"/>
              </w:rPr>
              <w:t>#</w:t>
            </w:r>
            <w:r w:rsidRPr="00D251EE">
              <w:rPr>
                <w:rFonts w:eastAsia="等线"/>
                <w:lang w:eastAsia="zh-CN"/>
              </w:rPr>
              <w:t>4</w:t>
            </w:r>
          </w:p>
        </w:tc>
        <w:tc>
          <w:tcPr>
            <w:tcW w:w="431" w:type="dxa"/>
            <w:tcBorders>
              <w:top w:val="single" w:sz="4" w:space="0" w:color="auto"/>
              <w:left w:val="single" w:sz="4" w:space="0" w:color="auto"/>
              <w:bottom w:val="single" w:sz="4" w:space="0" w:color="auto"/>
              <w:right w:val="single" w:sz="4" w:space="0" w:color="auto"/>
            </w:tcBorders>
          </w:tcPr>
          <w:p w14:paraId="5C431FC8" w14:textId="77777777" w:rsidR="00ED546E" w:rsidRPr="00D251EE" w:rsidRDefault="00ED546E" w:rsidP="0001316B">
            <w:pPr>
              <w:pStyle w:val="TAH"/>
              <w:rPr>
                <w:rFonts w:eastAsia="等线"/>
                <w:lang w:eastAsia="zh-CN"/>
              </w:rPr>
            </w:pPr>
            <w:r w:rsidRPr="00D251EE">
              <w:rPr>
                <w:rFonts w:eastAsia="等线" w:hint="eastAsia"/>
                <w:lang w:eastAsia="zh-CN"/>
              </w:rPr>
              <w:t>#</w:t>
            </w:r>
            <w:r w:rsidRPr="00D251EE">
              <w:rPr>
                <w:rFonts w:eastAsia="等线"/>
                <w:lang w:eastAsia="zh-CN"/>
              </w:rPr>
              <w:t>5</w:t>
            </w:r>
          </w:p>
        </w:tc>
        <w:tc>
          <w:tcPr>
            <w:tcW w:w="431" w:type="dxa"/>
            <w:tcBorders>
              <w:top w:val="single" w:sz="4" w:space="0" w:color="auto"/>
              <w:left w:val="single" w:sz="4" w:space="0" w:color="auto"/>
              <w:bottom w:val="single" w:sz="4" w:space="0" w:color="auto"/>
              <w:right w:val="single" w:sz="4" w:space="0" w:color="auto"/>
            </w:tcBorders>
          </w:tcPr>
          <w:p w14:paraId="16271BA4" w14:textId="4D0E977D" w:rsidR="00ED546E" w:rsidRPr="00D251EE" w:rsidRDefault="00ED546E" w:rsidP="0001316B">
            <w:pPr>
              <w:pStyle w:val="TAH"/>
              <w:rPr>
                <w:rFonts w:eastAsia="等线"/>
                <w:lang w:eastAsia="zh-CN"/>
              </w:rPr>
            </w:pPr>
            <w:r w:rsidRPr="00D251EE">
              <w:rPr>
                <w:rFonts w:eastAsia="等线" w:hint="eastAsia"/>
                <w:lang w:eastAsia="zh-CN"/>
              </w:rPr>
              <w:t>#</w:t>
            </w:r>
            <w:r w:rsidRPr="00D251EE">
              <w:rPr>
                <w:rFonts w:eastAsia="等线"/>
                <w:lang w:eastAsia="zh-CN"/>
              </w:rPr>
              <w:t>6</w:t>
            </w:r>
          </w:p>
        </w:tc>
        <w:tc>
          <w:tcPr>
            <w:tcW w:w="431" w:type="dxa"/>
            <w:tcBorders>
              <w:top w:val="single" w:sz="4" w:space="0" w:color="auto"/>
              <w:left w:val="single" w:sz="4" w:space="0" w:color="auto"/>
              <w:bottom w:val="single" w:sz="4" w:space="0" w:color="auto"/>
              <w:right w:val="single" w:sz="4" w:space="0" w:color="auto"/>
            </w:tcBorders>
          </w:tcPr>
          <w:p w14:paraId="755C3033" w14:textId="77777777" w:rsidR="00ED546E" w:rsidRPr="00D251EE" w:rsidRDefault="00ED546E" w:rsidP="0001316B">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6CB21B9F" w14:textId="77777777" w:rsidR="00ED546E" w:rsidRPr="00D251EE" w:rsidRDefault="00ED546E" w:rsidP="0001316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7DA8FC9" w14:textId="77777777" w:rsidR="00ED546E" w:rsidRPr="00D251EE" w:rsidRDefault="00ED546E" w:rsidP="0001316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6CAD095" w14:textId="77777777" w:rsidR="00ED546E" w:rsidRPr="00D251EE" w:rsidRDefault="00ED546E" w:rsidP="0001316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B0D7AC" w14:textId="77777777" w:rsidR="00ED546E" w:rsidRPr="00D251EE" w:rsidRDefault="00ED546E" w:rsidP="0001316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44E9868" w14:textId="77777777" w:rsidR="00ED546E" w:rsidRPr="00D251EE" w:rsidRDefault="00ED546E" w:rsidP="0001316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639AD17" w14:textId="77777777" w:rsidR="00ED546E" w:rsidRPr="00D251EE" w:rsidRDefault="00ED546E" w:rsidP="0001316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B226FE" w14:textId="77777777" w:rsidR="00ED546E" w:rsidRPr="00D251EE" w:rsidRDefault="00ED546E" w:rsidP="0001316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68EBDBB" w14:textId="1DCBDD36" w:rsidR="00ED546E" w:rsidRPr="00D251EE" w:rsidRDefault="00ED546E" w:rsidP="0001316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119881" w14:textId="77777777" w:rsidR="00ED546E" w:rsidRPr="00D251EE" w:rsidRDefault="00ED546E" w:rsidP="0001316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7148A71" w14:textId="77777777" w:rsidR="00ED546E" w:rsidRPr="00D251EE" w:rsidRDefault="00ED546E" w:rsidP="0001316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A0FFB60" w14:textId="77777777" w:rsidR="00ED546E" w:rsidRPr="00D251EE" w:rsidRDefault="00ED546E" w:rsidP="0001316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22B620C" w14:textId="77777777" w:rsidR="00ED546E" w:rsidRPr="00D251EE" w:rsidRDefault="00ED546E" w:rsidP="0001316B">
            <w:pPr>
              <w:pStyle w:val="TAH"/>
              <w:rPr>
                <w:rFonts w:eastAsia="等线"/>
                <w:lang w:eastAsia="zh-CN"/>
              </w:rPr>
            </w:pPr>
          </w:p>
        </w:tc>
      </w:tr>
      <w:tr w:rsidR="00ED546E" w:rsidRPr="00D251EE" w14:paraId="71BC5672" w14:textId="77777777" w:rsidTr="0001316B">
        <w:tc>
          <w:tcPr>
            <w:tcW w:w="1036" w:type="dxa"/>
            <w:tcBorders>
              <w:top w:val="single" w:sz="4" w:space="0" w:color="auto"/>
              <w:left w:val="single" w:sz="4" w:space="0" w:color="auto"/>
              <w:bottom w:val="single" w:sz="4" w:space="0" w:color="auto"/>
              <w:right w:val="single" w:sz="4" w:space="0" w:color="auto"/>
            </w:tcBorders>
            <w:hideMark/>
          </w:tcPr>
          <w:p w14:paraId="577FDEA9" w14:textId="77777777" w:rsidR="00ED546E" w:rsidRPr="00D251EE" w:rsidRDefault="00ED546E" w:rsidP="0001316B">
            <w:pPr>
              <w:pStyle w:val="TAH"/>
              <w:rPr>
                <w:rFonts w:eastAsia="等线"/>
                <w:lang w:eastAsia="zh-CN"/>
              </w:rPr>
            </w:pPr>
            <w:r w:rsidRPr="00D251EE">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DE404" w14:textId="77777777" w:rsidR="00ED546E" w:rsidRPr="00D251EE" w:rsidRDefault="00ED546E" w:rsidP="0001316B">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171597F" w14:textId="77777777" w:rsidR="00ED546E" w:rsidRPr="00D251EE" w:rsidRDefault="00ED546E" w:rsidP="0001316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4835A7E" w14:textId="77777777" w:rsidR="00ED546E" w:rsidRPr="00D251EE" w:rsidRDefault="00ED546E" w:rsidP="0001316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E336931" w14:textId="77777777" w:rsidR="00ED546E" w:rsidRPr="00D251EE" w:rsidRDefault="00ED546E" w:rsidP="0001316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5575957" w14:textId="77777777" w:rsidR="00ED546E" w:rsidRPr="00D251EE" w:rsidRDefault="00ED546E" w:rsidP="0001316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30B1E99" w14:textId="19B78F18" w:rsidR="00ED546E" w:rsidRPr="00D251EE" w:rsidRDefault="00ED546E" w:rsidP="0001316B">
            <w:pPr>
              <w:pStyle w:val="TAC"/>
              <w:rPr>
                <w:rFonts w:eastAsia="等线"/>
                <w:lang w:eastAsia="zh-CN"/>
              </w:rPr>
            </w:pPr>
            <w:r w:rsidRPr="00D251EE">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7CA18BB3" w14:textId="77777777" w:rsidR="00ED546E" w:rsidRPr="00D251EE" w:rsidRDefault="00ED546E" w:rsidP="0001316B">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C79541A"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9C4FE0"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8B10377"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DEC3D2"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0B3618"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26F24A"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829C3E0"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54C1B52" w14:textId="30F225ED"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3C0FECA"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FB3F28"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AB2CF13"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8BEFB53" w14:textId="77777777" w:rsidR="00ED546E" w:rsidRPr="00D251EE" w:rsidRDefault="00ED546E" w:rsidP="0001316B">
            <w:pPr>
              <w:pStyle w:val="TAC"/>
              <w:rPr>
                <w:rFonts w:eastAsia="等线"/>
                <w:lang w:eastAsia="zh-CN"/>
              </w:rPr>
            </w:pPr>
          </w:p>
        </w:tc>
      </w:tr>
      <w:tr w:rsidR="00ED546E" w:rsidRPr="00D251EE" w14:paraId="1B0043AC" w14:textId="77777777" w:rsidTr="0001316B">
        <w:tc>
          <w:tcPr>
            <w:tcW w:w="1036" w:type="dxa"/>
            <w:tcBorders>
              <w:top w:val="single" w:sz="4" w:space="0" w:color="auto"/>
              <w:left w:val="single" w:sz="4" w:space="0" w:color="auto"/>
              <w:bottom w:val="single" w:sz="4" w:space="0" w:color="auto"/>
              <w:right w:val="single" w:sz="4" w:space="0" w:color="auto"/>
            </w:tcBorders>
            <w:hideMark/>
          </w:tcPr>
          <w:p w14:paraId="614D5590" w14:textId="77777777" w:rsidR="00ED546E" w:rsidRPr="00D251EE" w:rsidRDefault="00ED546E" w:rsidP="0001316B">
            <w:pPr>
              <w:pStyle w:val="TAH"/>
              <w:rPr>
                <w:rFonts w:eastAsia="等线"/>
                <w:lang w:eastAsia="zh-CN"/>
              </w:rPr>
            </w:pPr>
            <w:r w:rsidRPr="00D251EE">
              <w:rPr>
                <w:rFonts w:eastAsia="等线"/>
                <w:lang w:eastAsia="zh-CN"/>
              </w:rPr>
              <w:t>#Y</w:t>
            </w:r>
          </w:p>
        </w:tc>
        <w:tc>
          <w:tcPr>
            <w:tcW w:w="788" w:type="dxa"/>
            <w:tcBorders>
              <w:top w:val="single" w:sz="4" w:space="0" w:color="auto"/>
              <w:left w:val="single" w:sz="4" w:space="0" w:color="auto"/>
              <w:bottom w:val="single" w:sz="4" w:space="0" w:color="auto"/>
              <w:right w:val="single" w:sz="4" w:space="0" w:color="auto"/>
            </w:tcBorders>
          </w:tcPr>
          <w:p w14:paraId="6ED862C8" w14:textId="77777777" w:rsidR="00ED546E" w:rsidRPr="00D251EE" w:rsidRDefault="00ED546E" w:rsidP="0001316B">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E527AF4" w14:textId="77777777" w:rsidR="00ED546E" w:rsidRPr="00D251EE" w:rsidRDefault="00ED546E" w:rsidP="0001316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D43DCD9" w14:textId="77777777" w:rsidR="00ED546E" w:rsidRPr="00D251EE" w:rsidRDefault="00ED546E" w:rsidP="0001316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F7C548F" w14:textId="77777777" w:rsidR="00ED546E" w:rsidRPr="00D251EE" w:rsidRDefault="00ED546E" w:rsidP="0001316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FC4E917" w14:textId="77777777" w:rsidR="00ED546E" w:rsidRPr="00D251EE" w:rsidRDefault="00ED546E" w:rsidP="0001316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02EC3A4" w14:textId="77777777" w:rsidR="00ED546E" w:rsidRPr="00D251EE" w:rsidRDefault="00ED546E" w:rsidP="0001316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D142B77" w14:textId="77777777" w:rsidR="00ED546E" w:rsidRPr="00D251EE" w:rsidRDefault="00ED546E" w:rsidP="0001316B">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9D4599C"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7E865F"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AF5B60A"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557B11"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5F287F"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A16A94"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9826C74"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B87A34A"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901F2E"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09049F"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E032A98" w14:textId="77777777" w:rsidR="00ED546E" w:rsidRPr="00D251EE" w:rsidRDefault="00ED546E" w:rsidP="0001316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A85D31A" w14:textId="77777777" w:rsidR="00ED546E" w:rsidRPr="00D251EE" w:rsidRDefault="00ED546E" w:rsidP="0001316B">
            <w:pPr>
              <w:pStyle w:val="TAC"/>
              <w:rPr>
                <w:rFonts w:eastAsia="等线"/>
                <w:lang w:eastAsia="zh-CN"/>
              </w:rPr>
            </w:pPr>
          </w:p>
        </w:tc>
      </w:tr>
    </w:tbl>
    <w:p w14:paraId="7430CBF0" w14:textId="77777777" w:rsidR="00ED546E" w:rsidRPr="00D251EE" w:rsidRDefault="00ED546E" w:rsidP="00ED546E">
      <w:pPr>
        <w:rPr>
          <w:lang w:val="en-US" w:eastAsia="en-US"/>
        </w:rPr>
      </w:pPr>
    </w:p>
    <w:p w14:paraId="0F0CA7B5" w14:textId="0F93C166" w:rsidR="00ED546E" w:rsidRPr="00D251EE" w:rsidRDefault="00ED546E" w:rsidP="00ED54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251EE">
        <w:rPr>
          <w:rFonts w:ascii="Arial" w:hAnsi="Arial" w:cs="Arial"/>
          <w:color w:val="FF0000"/>
          <w:sz w:val="28"/>
          <w:szCs w:val="28"/>
          <w:lang w:val="en-US"/>
        </w:rPr>
        <w:t xml:space="preserve">* * * * </w:t>
      </w:r>
      <w:r w:rsidRPr="00D251EE">
        <w:rPr>
          <w:rFonts w:ascii="Arial" w:hAnsi="Arial" w:cs="Arial"/>
          <w:color w:val="FF0000"/>
          <w:sz w:val="28"/>
          <w:szCs w:val="28"/>
          <w:lang w:val="en-US" w:eastAsia="zh-CN"/>
        </w:rPr>
        <w:t xml:space="preserve">Second </w:t>
      </w:r>
      <w:r w:rsidRPr="00D251EE">
        <w:rPr>
          <w:rFonts w:ascii="Arial" w:hAnsi="Arial" w:cs="Arial"/>
          <w:color w:val="FF0000"/>
          <w:sz w:val="28"/>
          <w:szCs w:val="28"/>
          <w:lang w:val="en-US"/>
        </w:rPr>
        <w:t>change * * * *</w:t>
      </w:r>
    </w:p>
    <w:p w14:paraId="669616D5" w14:textId="77777777" w:rsidR="00ED546E" w:rsidRPr="00D251EE" w:rsidRDefault="00ED546E" w:rsidP="00D92499">
      <w:pPr>
        <w:pStyle w:val="3"/>
        <w:rPr>
          <w:lang w:eastAsia="en-GB"/>
        </w:rPr>
      </w:pPr>
    </w:p>
    <w:p w14:paraId="1A57507D" w14:textId="4443580F" w:rsidR="00D92499" w:rsidRPr="00D251EE" w:rsidRDefault="00D92499" w:rsidP="00D92499">
      <w:pPr>
        <w:pStyle w:val="3"/>
        <w:rPr>
          <w:lang w:eastAsia="en-GB"/>
        </w:rPr>
      </w:pPr>
      <w:r w:rsidRPr="00D251EE">
        <w:rPr>
          <w:lang w:eastAsia="en-GB"/>
        </w:rPr>
        <w:t>6.</w:t>
      </w:r>
      <w:r w:rsidR="00ED546E" w:rsidRPr="00D251EE">
        <w:rPr>
          <w:lang w:eastAsia="en-GB"/>
        </w:rPr>
        <w:t>6</w:t>
      </w:r>
      <w:r w:rsidRPr="00D251EE">
        <w:rPr>
          <w:lang w:eastAsia="en-GB"/>
        </w:rPr>
        <w:t>.Y Solution #</w:t>
      </w:r>
      <w:proofErr w:type="gramStart"/>
      <w:r w:rsidR="00ED546E" w:rsidRPr="00D251EE">
        <w:rPr>
          <w:lang w:eastAsia="en-GB"/>
        </w:rPr>
        <w:t>6</w:t>
      </w:r>
      <w:r w:rsidRPr="00D251EE">
        <w:rPr>
          <w:lang w:eastAsia="en-GB"/>
        </w:rPr>
        <w:t>.Y</w:t>
      </w:r>
      <w:proofErr w:type="gramEnd"/>
      <w:r w:rsidRPr="00D251EE">
        <w:rPr>
          <w:lang w:eastAsia="en-GB"/>
        </w:rPr>
        <w:t>: Solution for Policy Control on UE Policy for 6G system</w:t>
      </w:r>
    </w:p>
    <w:p w14:paraId="22B78D93" w14:textId="16A182C7" w:rsidR="00D92499" w:rsidRPr="00D251EE" w:rsidRDefault="00D92499" w:rsidP="00D92499">
      <w:pPr>
        <w:pStyle w:val="4"/>
      </w:pPr>
      <w:bookmarkStart w:id="49" w:name="_Toc500949099"/>
      <w:bookmarkStart w:id="50" w:name="_Toc92875662"/>
      <w:bookmarkStart w:id="51" w:name="_Toc93070686"/>
      <w:bookmarkStart w:id="52" w:name="_Toc204948593"/>
      <w:bookmarkStart w:id="53" w:name="_Toc204948720"/>
      <w:bookmarkStart w:id="54" w:name="_Toc206752138"/>
      <w:bookmarkStart w:id="55" w:name="_Toc212613248"/>
      <w:r w:rsidRPr="00D251EE">
        <w:t>6.</w:t>
      </w:r>
      <w:r w:rsidR="00ED546E" w:rsidRPr="00D251EE">
        <w:t>6</w:t>
      </w:r>
      <w:r w:rsidRPr="00D251EE">
        <w:t>.Y.</w:t>
      </w:r>
      <w:bookmarkEnd w:id="49"/>
      <w:bookmarkEnd w:id="50"/>
      <w:bookmarkEnd w:id="51"/>
      <w:bookmarkEnd w:id="52"/>
      <w:bookmarkEnd w:id="53"/>
      <w:bookmarkEnd w:id="54"/>
      <w:bookmarkEnd w:id="55"/>
      <w:r w:rsidRPr="00D251EE">
        <w:t xml:space="preserve">0 </w:t>
      </w:r>
      <w:r w:rsidR="0081057E" w:rsidRPr="00D251EE">
        <w:t xml:space="preserve">Topics addressed and </w:t>
      </w:r>
      <w:r w:rsidRPr="00D251EE">
        <w:t>High-level solution Principles</w:t>
      </w:r>
    </w:p>
    <w:p w14:paraId="5B838B13" w14:textId="1A3E7460" w:rsidR="0081057E" w:rsidRPr="00D251EE" w:rsidRDefault="0081057E" w:rsidP="00D92499">
      <w:pPr>
        <w:rPr>
          <w:rFonts w:eastAsiaTheme="minorEastAsia"/>
          <w:lang w:eastAsia="zh-CN"/>
        </w:rPr>
      </w:pPr>
      <w:r w:rsidRPr="00D251EE">
        <w:rPr>
          <w:rFonts w:eastAsiaTheme="minorEastAsia" w:hint="cs"/>
          <w:lang w:eastAsia="zh-CN"/>
        </w:rPr>
        <w:t>T</w:t>
      </w:r>
      <w:r w:rsidRPr="00D251EE">
        <w:rPr>
          <w:rFonts w:eastAsiaTheme="minorEastAsia"/>
          <w:lang w:eastAsia="zh-CN"/>
        </w:rPr>
        <w:t>he Solution is to resolve following 2 aspects of KI#6:</w:t>
      </w:r>
    </w:p>
    <w:p w14:paraId="7B51BE70" w14:textId="17BD6E09" w:rsidR="0081057E" w:rsidRPr="00D251EE" w:rsidRDefault="0081057E" w:rsidP="0081057E">
      <w:pPr>
        <w:numPr>
          <w:ilvl w:val="0"/>
          <w:numId w:val="16"/>
        </w:numPr>
        <w:jc w:val="both"/>
        <w:rPr>
          <w:rFonts w:eastAsiaTheme="minorEastAsia"/>
          <w:lang w:val="en-US" w:eastAsia="zh-CN"/>
        </w:rPr>
      </w:pPr>
      <w:r w:rsidRPr="00D251EE">
        <w:rPr>
          <w:rFonts w:eastAsiaTheme="minorEastAsia"/>
          <w:lang w:eastAsia="zh-CN"/>
        </w:rPr>
        <w:t xml:space="preserve">1. b) Whether and how to support the UE to request UE policies from the 6G CN and/or the 6G CN to provide UE policies to the UE. </w:t>
      </w:r>
    </w:p>
    <w:p w14:paraId="0A03D676" w14:textId="77777777" w:rsidR="0081057E" w:rsidRPr="00D251EE" w:rsidRDefault="0081057E" w:rsidP="0081057E">
      <w:pPr>
        <w:numPr>
          <w:ilvl w:val="0"/>
          <w:numId w:val="16"/>
        </w:numPr>
        <w:jc w:val="both"/>
        <w:rPr>
          <w:rFonts w:eastAsiaTheme="minorEastAsia"/>
          <w:lang w:val="en-US" w:eastAsia="zh-CN"/>
        </w:rPr>
      </w:pPr>
      <w:r w:rsidRPr="00D251EE">
        <w:rPr>
          <w:rFonts w:eastAsiaTheme="minorEastAsia" w:hint="eastAsia"/>
          <w:lang w:val="en-US" w:eastAsia="zh-CN"/>
        </w:rPr>
        <w:t>2.</w:t>
      </w:r>
      <w:r w:rsidRPr="00D251EE">
        <w:rPr>
          <w:rFonts w:eastAsiaTheme="minorEastAsia"/>
          <w:lang w:val="en-US" w:eastAsia="zh-CN"/>
        </w:rPr>
        <w:t xml:space="preserve"> </w:t>
      </w:r>
      <w:r w:rsidRPr="00D251EE">
        <w:rPr>
          <w:rFonts w:eastAsiaTheme="minorEastAsia" w:hint="eastAsia"/>
          <w:lang w:val="en-US" w:eastAsia="zh-CN"/>
        </w:rPr>
        <w:t>Whether and how to consider user preferences during UE policy evaluation at UE, without conflicting with network provided UE policies.</w:t>
      </w:r>
    </w:p>
    <w:p w14:paraId="76BF02C9" w14:textId="7F9D95AA" w:rsidR="00D92499" w:rsidRPr="00D251EE" w:rsidRDefault="00D92499" w:rsidP="00D92499">
      <w:r w:rsidRPr="00D251EE">
        <w:t xml:space="preserve">The high-level principles of the solution are: </w:t>
      </w:r>
    </w:p>
    <w:p w14:paraId="74724CD5" w14:textId="6C3F3923" w:rsidR="009D784F" w:rsidRPr="00D251EE" w:rsidRDefault="009D784F" w:rsidP="00D92499">
      <w:pPr>
        <w:pStyle w:val="af0"/>
        <w:numPr>
          <w:ilvl w:val="0"/>
          <w:numId w:val="17"/>
        </w:numPr>
      </w:pPr>
      <w:r w:rsidRPr="00D251EE">
        <w:rPr>
          <w:rFonts w:eastAsiaTheme="minorEastAsia" w:hint="eastAsia"/>
          <w:lang w:eastAsia="zh-CN"/>
        </w:rPr>
        <w:t>U</w:t>
      </w:r>
      <w:r w:rsidRPr="00D251EE">
        <w:rPr>
          <w:rFonts w:eastAsiaTheme="minorEastAsia"/>
          <w:lang w:eastAsia="zh-CN"/>
        </w:rPr>
        <w:t>E Policy is only needed when the policy is used by UE for enforcement but not for sending related parameters</w:t>
      </w:r>
      <w:r w:rsidR="00DE27BE" w:rsidRPr="00D251EE">
        <w:rPr>
          <w:rFonts w:eastAsiaTheme="minorEastAsia"/>
          <w:lang w:eastAsia="zh-CN"/>
        </w:rPr>
        <w:t xml:space="preserve"> (e.g., SSC Mode, S-NSSAI)</w:t>
      </w:r>
      <w:r w:rsidRPr="00D251EE">
        <w:rPr>
          <w:rFonts w:eastAsiaTheme="minorEastAsia"/>
          <w:lang w:eastAsia="zh-CN"/>
        </w:rPr>
        <w:t xml:space="preserve"> back to the network.</w:t>
      </w:r>
      <w:r w:rsidR="00A26F44" w:rsidRPr="00D251EE">
        <w:rPr>
          <w:rFonts w:eastAsiaTheme="minorEastAsia"/>
          <w:lang w:val="en-US" w:eastAsia="zh-CN"/>
        </w:rPr>
        <w:t xml:space="preserve"> U</w:t>
      </w:r>
      <w:r w:rsidR="00A26F44" w:rsidRPr="00D251EE">
        <w:rPr>
          <w:rFonts w:eastAsiaTheme="minorEastAsia" w:hint="eastAsia"/>
          <w:lang w:val="en-US" w:eastAsia="zh-CN"/>
        </w:rPr>
        <w:t>ser preferences during UE policy evaluation</w:t>
      </w:r>
      <w:r w:rsidR="00A26F44" w:rsidRPr="00D251EE">
        <w:rPr>
          <w:rFonts w:eastAsia="等线"/>
          <w:lang w:eastAsia="zh-CN"/>
        </w:rPr>
        <w:t xml:space="preserve"> shall be discussed based on use cases.</w:t>
      </w:r>
    </w:p>
    <w:p w14:paraId="10D5A2EE" w14:textId="3501827C" w:rsidR="00A26F44" w:rsidRPr="00D251EE" w:rsidRDefault="00A26F44" w:rsidP="00D92499">
      <w:pPr>
        <w:pStyle w:val="af0"/>
        <w:numPr>
          <w:ilvl w:val="0"/>
          <w:numId w:val="17"/>
        </w:numPr>
      </w:pPr>
      <w:r w:rsidRPr="00D251EE">
        <w:rPr>
          <w:rFonts w:eastAsiaTheme="minorEastAsia"/>
          <w:lang w:eastAsia="zh-CN"/>
        </w:rPr>
        <w:t>Further evaluate is required depending on the progress of other KIs (e.g., KI#3, KI#11) to decide whether there is still UE Policy in 6G.</w:t>
      </w:r>
      <w:r w:rsidRPr="00D251EE">
        <w:t xml:space="preserve"> </w:t>
      </w:r>
      <w:r w:rsidRPr="00D251EE">
        <w:rPr>
          <w:rFonts w:eastAsiaTheme="minorEastAsia"/>
          <w:lang w:eastAsia="zh-CN"/>
        </w:rPr>
        <w:t xml:space="preserve">If UE Policy is still required in 6G, it is proposed to have </w:t>
      </w:r>
      <w:proofErr w:type="gramStart"/>
      <w:r w:rsidRPr="00D251EE">
        <w:rPr>
          <w:rFonts w:eastAsiaTheme="minorEastAsia"/>
          <w:lang w:eastAsia="zh-CN"/>
        </w:rPr>
        <w:t>following</w:t>
      </w:r>
      <w:proofErr w:type="gramEnd"/>
      <w:r w:rsidRPr="00D251EE">
        <w:rPr>
          <w:rFonts w:eastAsiaTheme="minorEastAsia"/>
          <w:lang w:eastAsia="zh-CN"/>
        </w:rPr>
        <w:t xml:space="preserve"> principles:  </w:t>
      </w:r>
    </w:p>
    <w:p w14:paraId="18DAD6AD" w14:textId="73B0FA93" w:rsidR="00D92499" w:rsidRPr="00D251EE" w:rsidRDefault="00D222FA" w:rsidP="00614185">
      <w:pPr>
        <w:pStyle w:val="B2"/>
      </w:pPr>
      <w:r w:rsidRPr="00D251EE">
        <w:t>-</w:t>
      </w:r>
      <w:r w:rsidR="00954707" w:rsidRPr="00D251EE">
        <w:tab/>
      </w:r>
      <w:r w:rsidR="00D92499" w:rsidRPr="00D251EE">
        <w:t>It shall be network decision on whether to create/update/delete UE Policy.</w:t>
      </w:r>
      <w:r w:rsidR="00D84219" w:rsidRPr="00D251EE">
        <w:rPr>
          <w:rFonts w:eastAsiaTheme="minorEastAsia"/>
          <w:lang w:eastAsia="zh-CN"/>
        </w:rPr>
        <w:t xml:space="preserve"> The UE request for UE Policies is not required.</w:t>
      </w:r>
    </w:p>
    <w:p w14:paraId="1B9ED200" w14:textId="4A84D4B9" w:rsidR="00D92499" w:rsidRPr="00D251EE" w:rsidRDefault="00D222FA" w:rsidP="00D222FA">
      <w:pPr>
        <w:pStyle w:val="af0"/>
        <w:ind w:left="709"/>
        <w:jc w:val="both"/>
        <w:rPr>
          <w:rFonts w:eastAsiaTheme="minorEastAsia"/>
          <w:lang w:eastAsia="zh-CN"/>
        </w:rPr>
      </w:pPr>
      <w:r w:rsidRPr="00D251EE">
        <w:rPr>
          <w:rFonts w:eastAsiaTheme="minorEastAsia"/>
          <w:lang w:eastAsia="zh-CN"/>
        </w:rPr>
        <w:t>-</w:t>
      </w:r>
      <w:r w:rsidR="00954707" w:rsidRPr="00D251EE">
        <w:rPr>
          <w:rFonts w:eastAsiaTheme="minorEastAsia"/>
          <w:lang w:eastAsia="zh-CN"/>
        </w:rPr>
        <w:tab/>
      </w:r>
      <w:r w:rsidR="00D84219" w:rsidRPr="00D251EE">
        <w:rPr>
          <w:rFonts w:eastAsiaTheme="minorEastAsia"/>
          <w:lang w:eastAsia="zh-CN"/>
        </w:rPr>
        <w:t>R</w:t>
      </w:r>
      <w:r w:rsidR="00D92499" w:rsidRPr="00D251EE">
        <w:rPr>
          <w:rFonts w:eastAsiaTheme="minorEastAsia"/>
          <w:lang w:eastAsia="zh-CN"/>
        </w:rPr>
        <w:t>euse PSI mechanism if needed</w:t>
      </w:r>
      <w:r w:rsidR="00307C80" w:rsidRPr="00D251EE">
        <w:rPr>
          <w:rFonts w:eastAsiaTheme="minorEastAsia"/>
          <w:lang w:eastAsia="zh-CN"/>
        </w:rPr>
        <w:t xml:space="preserve"> for the network to know whether there is UE policy stored in the UE </w:t>
      </w:r>
      <w:r w:rsidRPr="00D251EE">
        <w:rPr>
          <w:rFonts w:eastAsiaTheme="minorEastAsia"/>
          <w:lang w:eastAsia="zh-CN"/>
        </w:rPr>
        <w:t xml:space="preserve">   </w:t>
      </w:r>
      <w:r w:rsidR="00307C80" w:rsidRPr="00D251EE">
        <w:rPr>
          <w:rFonts w:eastAsiaTheme="minorEastAsia"/>
          <w:lang w:eastAsia="zh-CN"/>
        </w:rPr>
        <w:t>and which, if any</w:t>
      </w:r>
      <w:r w:rsidR="00D92499" w:rsidRPr="00D251EE">
        <w:rPr>
          <w:rFonts w:eastAsiaTheme="minorEastAsia"/>
          <w:lang w:eastAsia="zh-CN"/>
        </w:rPr>
        <w:t xml:space="preserve">. </w:t>
      </w:r>
    </w:p>
    <w:p w14:paraId="490286E3" w14:textId="2F210A99" w:rsidR="00D84219" w:rsidRPr="00D251EE" w:rsidRDefault="00D84219" w:rsidP="00D84219">
      <w:pPr>
        <w:pStyle w:val="4"/>
      </w:pPr>
      <w:bookmarkStart w:id="56" w:name="_Toc204948594"/>
      <w:bookmarkStart w:id="57" w:name="_Toc204948721"/>
      <w:bookmarkStart w:id="58" w:name="_Toc206752139"/>
      <w:bookmarkStart w:id="59" w:name="_Toc212613249"/>
      <w:r w:rsidRPr="00D251EE">
        <w:t>6.</w:t>
      </w:r>
      <w:r w:rsidR="00ED546E" w:rsidRPr="00D251EE">
        <w:t>6</w:t>
      </w:r>
      <w:r w:rsidRPr="00D251EE">
        <w:t>.Y.1 Description</w:t>
      </w:r>
      <w:bookmarkEnd w:id="56"/>
      <w:bookmarkEnd w:id="57"/>
      <w:bookmarkEnd w:id="58"/>
      <w:bookmarkEnd w:id="59"/>
      <w:r w:rsidR="00C736BE">
        <w:t xml:space="preserve"> &amp; Procedures</w:t>
      </w:r>
    </w:p>
    <w:p w14:paraId="169464ED" w14:textId="3E9D6B51" w:rsidR="009D784F" w:rsidRPr="00D251EE" w:rsidRDefault="009D784F" w:rsidP="00D84219">
      <w:pPr>
        <w:rPr>
          <w:rFonts w:eastAsia="等线"/>
          <w:lang w:eastAsia="zh-CN"/>
        </w:rPr>
      </w:pPr>
      <w:bookmarkStart w:id="60" w:name="_Hlk219737050"/>
      <w:r w:rsidRPr="00D251EE">
        <w:rPr>
          <w:rFonts w:eastAsia="等线"/>
          <w:lang w:eastAsia="zh-CN"/>
        </w:rPr>
        <w:t>If UE Policy is still required in 6G, it is proposed to have a unified way to synchronize</w:t>
      </w:r>
      <w:r w:rsidR="00D222FA" w:rsidRPr="00D251EE">
        <w:rPr>
          <w:rFonts w:eastAsia="等线"/>
          <w:lang w:eastAsia="zh-CN"/>
        </w:rPr>
        <w:t xml:space="preserve"> the stored UE Policy in the UE side:</w:t>
      </w:r>
    </w:p>
    <w:bookmarkEnd w:id="60"/>
    <w:p w14:paraId="3804227D" w14:textId="4F1C9531" w:rsidR="00D84219" w:rsidRPr="00D251EE" w:rsidRDefault="00D84219" w:rsidP="00D84219">
      <w:r w:rsidRPr="00D251EE">
        <w:rPr>
          <w:rFonts w:eastAsia="等线"/>
        </w:rPr>
        <w:t>The 6G PCF includes the UE policy information delivered to the UE into a Policy Section identified by a Policy Section Identifier (PSI). The 6G</w:t>
      </w:r>
      <w:r w:rsidR="001F7670" w:rsidRPr="00D251EE">
        <w:rPr>
          <w:rFonts w:eastAsia="等线"/>
        </w:rPr>
        <w:t xml:space="preserve"> </w:t>
      </w:r>
      <w:r w:rsidRPr="00D251EE">
        <w:rPr>
          <w:rFonts w:eastAsia="等线"/>
        </w:rPr>
        <w:t>PCF may divide the UE policy information into different Policy Sections, each one identified by a PSI. Each Policy Section provides a list of self-contained UE policy information to the UE. The 6G PCF ensures that a Policy Section</w:t>
      </w:r>
      <w:r w:rsidRPr="00D251EE">
        <w:t xml:space="preserve"> is under a predefined si</w:t>
      </w:r>
      <w:bookmarkStart w:id="61" w:name="_GoBack"/>
      <w:bookmarkEnd w:id="61"/>
      <w:r w:rsidRPr="00D251EE">
        <w:t>ze limit, known by the 6G PCF.</w:t>
      </w:r>
    </w:p>
    <w:p w14:paraId="116DA6BC" w14:textId="2A0B0D83" w:rsidR="00D84219" w:rsidRPr="00D251EE" w:rsidRDefault="00D84219" w:rsidP="00D84219">
      <w:r w:rsidRPr="00D251EE">
        <w:lastRenderedPageBreak/>
        <w:t xml:space="preserve">The UE shall update the stored UE policy information with the one provided by the </w:t>
      </w:r>
      <w:r w:rsidR="00307C80" w:rsidRPr="00D251EE">
        <w:t>6G PCF</w:t>
      </w:r>
      <w:r w:rsidRPr="00D251EE">
        <w:t xml:space="preserve"> as follows:</w:t>
      </w:r>
    </w:p>
    <w:p w14:paraId="36A234AB" w14:textId="77777777" w:rsidR="00D84219" w:rsidRPr="00D251EE" w:rsidRDefault="00D84219" w:rsidP="00D84219">
      <w:pPr>
        <w:pStyle w:val="B1"/>
      </w:pPr>
      <w:r w:rsidRPr="00D251EE">
        <w:t>-</w:t>
      </w:r>
      <w:r w:rsidRPr="00D251EE">
        <w:tab/>
        <w:t>If the UE has no Policy Sections with the same PSI, the UE stores the Policy Section;</w:t>
      </w:r>
    </w:p>
    <w:p w14:paraId="07CB4AB5" w14:textId="77777777" w:rsidR="00D84219" w:rsidRPr="00D251EE" w:rsidRDefault="00D84219" w:rsidP="00D84219">
      <w:pPr>
        <w:pStyle w:val="B1"/>
      </w:pPr>
      <w:r w:rsidRPr="00D251EE">
        <w:t>-</w:t>
      </w:r>
      <w:r w:rsidRPr="00D251EE">
        <w:tab/>
        <w:t>If the UE has an existing Policy Section with the same PSI, the UE replaces the stored Policy Section with the received information;</w:t>
      </w:r>
    </w:p>
    <w:p w14:paraId="1CFDB947" w14:textId="77777777" w:rsidR="00D84219" w:rsidRPr="00D251EE" w:rsidRDefault="00D84219" w:rsidP="00D84219">
      <w:pPr>
        <w:pStyle w:val="B1"/>
      </w:pPr>
      <w:r w:rsidRPr="00D251EE">
        <w:t>-</w:t>
      </w:r>
      <w:r w:rsidRPr="00D251EE">
        <w:tab/>
        <w:t>The UE removes the stored Policy Section if the received information contains only the PSI.</w:t>
      </w:r>
    </w:p>
    <w:p w14:paraId="1089FC95" w14:textId="0DD6C56C" w:rsidR="00894F1D" w:rsidRPr="00D251EE" w:rsidRDefault="00D84219" w:rsidP="00894F1D">
      <w:r w:rsidRPr="00D251EE">
        <w:t>At initial registration, 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w:t>
      </w:r>
      <w:r w:rsidR="00B23F75" w:rsidRPr="00D251EE">
        <w:rPr>
          <w:rFonts w:eastAsiaTheme="minorEastAsia" w:hint="eastAsia"/>
          <w:lang w:eastAsia="zh-CN"/>
        </w:rPr>
        <w:t xml:space="preserve"> </w:t>
      </w:r>
      <w:r w:rsidR="00B23F75" w:rsidRPr="00D251EE">
        <w:rPr>
          <w:rFonts w:eastAsiaTheme="minorEastAsia"/>
          <w:lang w:eastAsia="zh-CN"/>
        </w:rPr>
        <w:t>In non</w:t>
      </w:r>
      <w:r w:rsidR="008E3CAB" w:rsidRPr="00D251EE">
        <w:rPr>
          <w:rFonts w:eastAsiaTheme="minorEastAsia"/>
          <w:lang w:eastAsia="zh-CN"/>
        </w:rPr>
        <w:t>-</w:t>
      </w:r>
      <w:r w:rsidR="00B23F75" w:rsidRPr="00D251EE">
        <w:rPr>
          <w:rFonts w:eastAsiaTheme="minorEastAsia"/>
          <w:lang w:eastAsia="zh-CN"/>
        </w:rPr>
        <w:t xml:space="preserve">roaming case, </w:t>
      </w:r>
      <w:r w:rsidR="00B23F75" w:rsidRPr="00D251EE">
        <w:t>the H-6G PCF retrieves the list of PSIs and its content stored in the H-6G UDR for this UE.</w:t>
      </w:r>
      <w:r w:rsidR="00B23F75" w:rsidRPr="00D251EE">
        <w:rPr>
          <w:rFonts w:eastAsiaTheme="minorEastAsia" w:hint="eastAsia"/>
          <w:lang w:eastAsia="zh-CN"/>
        </w:rPr>
        <w:t xml:space="preserve"> I</w:t>
      </w:r>
      <w:r w:rsidR="00B23F75" w:rsidRPr="00D251EE">
        <w:rPr>
          <w:rFonts w:eastAsiaTheme="minorEastAsia"/>
          <w:lang w:eastAsia="zh-CN"/>
        </w:rPr>
        <w:t xml:space="preserve">n the roaming case, </w:t>
      </w:r>
      <w:r w:rsidR="00B23F75" w:rsidRPr="00D251EE">
        <w:t>the H-6G PCF retrieves the list of PSIs and its content stored in the H-6G UDR for this UE while the V-6G PCF retrieves the list of PSIs and its content stored in the V-6G UDR for the PLMN ID of this UE.</w:t>
      </w:r>
    </w:p>
    <w:p w14:paraId="2BECF6DB" w14:textId="670A9B62" w:rsidR="00D84219" w:rsidRPr="00D251EE" w:rsidRDefault="00D84219" w:rsidP="00894F1D">
      <w:r w:rsidRPr="00D251EE">
        <w:t xml:space="preserve">When the </w:t>
      </w:r>
      <w:r w:rsidR="00307C80" w:rsidRPr="00D251EE">
        <w:t>6G PCF</w:t>
      </w:r>
      <w:r w:rsidRPr="00D251EE">
        <w:t xml:space="preserve"> receives a list of PSIs associated to the PLMN of the </w:t>
      </w:r>
      <w:r w:rsidR="00307C80" w:rsidRPr="00D251EE">
        <w:t>6G PCF</w:t>
      </w:r>
      <w:r w:rsidRPr="00D251EE">
        <w:t xml:space="preserve"> from the UE, the </w:t>
      </w:r>
      <w:r w:rsidR="00307C80" w:rsidRPr="00D251EE">
        <w:t>6G PCF</w:t>
      </w:r>
      <w:r w:rsidRPr="00D251EE">
        <w:t xml:space="preserve"> compares the list of PSIs provided by the UE and the list of PSIs retrieved from the </w:t>
      </w:r>
      <w:r w:rsidR="00D74C88" w:rsidRPr="00D251EE">
        <w:t xml:space="preserve">6G </w:t>
      </w:r>
      <w:r w:rsidRPr="00D251EE">
        <w:t xml:space="preserve">UDR. In addition, the </w:t>
      </w:r>
      <w:r w:rsidR="00307C80" w:rsidRPr="00D251EE">
        <w:t>6G PCF</w:t>
      </w:r>
      <w:r w:rsidRPr="00D251EE">
        <w:t xml:space="preserve"> checks whether the list of PSIs provided by the UE or its content needs to be updated according to operator policies, e.g. change of Location and/or time. If the two lists of PSIs are different or an update is necessary according to operator policies, the </w:t>
      </w:r>
      <w:r w:rsidR="00307C80" w:rsidRPr="00D251EE">
        <w:t>6G PCF</w:t>
      </w:r>
      <w:r w:rsidRPr="00D251EE">
        <w:t xml:space="preserve"> provides the changes in the list of PSIs or the corresponding content to the UE.</w:t>
      </w:r>
    </w:p>
    <w:p w14:paraId="67D88714" w14:textId="0CEF408F" w:rsidR="00D84219" w:rsidRPr="00D251EE" w:rsidRDefault="00D84219" w:rsidP="00D84219">
      <w:r w:rsidRPr="00D251EE">
        <w:t>The (H-)</w:t>
      </w:r>
      <w:r w:rsidR="00307C80" w:rsidRPr="00D251EE">
        <w:t>6G PCF</w:t>
      </w:r>
      <w:r w:rsidRPr="00D251EE">
        <w:t xml:space="preserve"> maintains the latest list of PSIs delivered to each UE as part of the information related to the UE until the Policy Association </w:t>
      </w:r>
      <w:r w:rsidR="00307C80" w:rsidRPr="00D251EE">
        <w:t xml:space="preserve">is </w:t>
      </w:r>
      <w:r w:rsidRPr="00D251EE">
        <w:t>terminat</w:t>
      </w:r>
      <w:r w:rsidR="00307C80" w:rsidRPr="00D251EE">
        <w:t>ed</w:t>
      </w:r>
      <w:r w:rsidRPr="00D251EE">
        <w:t>. Then the (H-)</w:t>
      </w:r>
      <w:r w:rsidR="00307C80" w:rsidRPr="00D251EE">
        <w:t>6G PCF</w:t>
      </w:r>
      <w:r w:rsidRPr="00D251EE">
        <w:t xml:space="preserve"> stores the latest list of PSIs and its contents in the (H-)</w:t>
      </w:r>
      <w:r w:rsidR="00D74C88" w:rsidRPr="00D251EE">
        <w:t xml:space="preserve"> 6G </w:t>
      </w:r>
      <w:r w:rsidRPr="00D251EE">
        <w:t xml:space="preserve">UDR </w:t>
      </w:r>
      <w:r w:rsidR="00307C80" w:rsidRPr="00D251EE">
        <w:t>as</w:t>
      </w:r>
      <w:r w:rsidRPr="00D251EE">
        <w:t xml:space="preserve"> "Policy Set Entry".</w:t>
      </w:r>
    </w:p>
    <w:p w14:paraId="7118BA3D" w14:textId="64E18A75" w:rsidR="00D84219" w:rsidRPr="00D251EE" w:rsidRDefault="00D84219" w:rsidP="00614185">
      <w:pPr>
        <w:pStyle w:val="NO"/>
      </w:pPr>
      <w:r w:rsidRPr="00D251EE">
        <w:rPr>
          <w:rFonts w:eastAsiaTheme="minorEastAsia"/>
          <w:lang w:eastAsia="zh-CN"/>
        </w:rPr>
        <w:t xml:space="preserve">NOTE: </w:t>
      </w:r>
      <w:r w:rsidR="00D222FA" w:rsidRPr="00D251EE">
        <w:rPr>
          <w:rFonts w:eastAsiaTheme="minorEastAsia"/>
          <w:lang w:eastAsia="zh-CN"/>
        </w:rPr>
        <w:t>T</w:t>
      </w:r>
      <w:r w:rsidRPr="00D251EE">
        <w:rPr>
          <w:rFonts w:eastAsiaTheme="minorEastAsia"/>
          <w:lang w:eastAsia="zh-CN"/>
        </w:rPr>
        <w:t xml:space="preserve">he </w:t>
      </w:r>
      <w:r w:rsidR="00307C80" w:rsidRPr="00D251EE">
        <w:rPr>
          <w:rFonts w:eastAsiaTheme="minorEastAsia"/>
          <w:lang w:eastAsia="zh-CN"/>
        </w:rPr>
        <w:t xml:space="preserve">6G PCF can also store the </w:t>
      </w:r>
      <w:r w:rsidR="00307C80" w:rsidRPr="00D251EE">
        <w:t>Policy Set Entry in the 6G Data Framework.</w:t>
      </w:r>
    </w:p>
    <w:p w14:paraId="67E0302C" w14:textId="58C61639" w:rsidR="0081057E" w:rsidRPr="00D251EE" w:rsidRDefault="0081057E" w:rsidP="0081057E">
      <w:pPr>
        <w:pStyle w:val="4"/>
      </w:pPr>
      <w:r w:rsidRPr="00D251EE">
        <w:t>6.</w:t>
      </w:r>
      <w:r w:rsidR="00ED546E" w:rsidRPr="00D251EE">
        <w:t>6</w:t>
      </w:r>
      <w:r w:rsidRPr="00D251EE">
        <w:t xml:space="preserve">.Y.3 </w:t>
      </w:r>
      <w:r w:rsidR="00C736BE" w:rsidRPr="001D0732">
        <w:t>Services, Entities and Interfaces</w:t>
      </w:r>
    </w:p>
    <w:p w14:paraId="5BF067A0" w14:textId="02186F09" w:rsidR="0081057E" w:rsidRPr="00D251EE" w:rsidRDefault="0081057E" w:rsidP="00894F1D">
      <w:pPr>
        <w:rPr>
          <w:rFonts w:eastAsia="等线"/>
          <w:lang w:eastAsia="zh-CN"/>
        </w:rPr>
      </w:pPr>
      <w:r w:rsidRPr="00D251EE">
        <w:rPr>
          <w:rFonts w:eastAsia="等线"/>
          <w:lang w:eastAsia="zh-CN"/>
        </w:rPr>
        <w:t>If UE Policy is still required in 6G:</w:t>
      </w:r>
    </w:p>
    <w:p w14:paraId="4803DFA4" w14:textId="60D0E68D" w:rsidR="0081057E" w:rsidRPr="00D251EE" w:rsidRDefault="00954707" w:rsidP="00614185">
      <w:pPr>
        <w:pStyle w:val="B1"/>
        <w:rPr>
          <w:lang w:eastAsia="zh-CN"/>
        </w:rPr>
      </w:pPr>
      <w:r w:rsidRPr="00D251EE">
        <w:rPr>
          <w:lang w:eastAsia="zh-CN"/>
        </w:rPr>
        <w:t xml:space="preserve">- </w:t>
      </w:r>
      <w:r w:rsidR="00D251EE" w:rsidRPr="00D251EE">
        <w:rPr>
          <w:lang w:eastAsia="zh-CN"/>
        </w:rPr>
        <w:tab/>
        <w:t xml:space="preserve"> </w:t>
      </w:r>
      <w:r w:rsidR="0081057E" w:rsidRPr="00D251EE">
        <w:rPr>
          <w:lang w:eastAsia="zh-CN"/>
        </w:rPr>
        <w:t>UE:</w:t>
      </w:r>
    </w:p>
    <w:p w14:paraId="2711CEFE" w14:textId="3AFF27E6" w:rsidR="0081057E" w:rsidRPr="00D251EE" w:rsidRDefault="00D251EE" w:rsidP="00614185">
      <w:pPr>
        <w:pStyle w:val="B2"/>
      </w:pPr>
      <w:r w:rsidRPr="00D251EE">
        <w:t xml:space="preserve">   </w:t>
      </w:r>
      <w:r w:rsidR="0081057E" w:rsidRPr="00D251EE">
        <w:t>provides the list of stored PSIs which identify the Policy Sections during registration.</w:t>
      </w:r>
    </w:p>
    <w:p w14:paraId="474C3044" w14:textId="4F807702" w:rsidR="0081057E" w:rsidRPr="00D251EE" w:rsidRDefault="00D251EE" w:rsidP="00614185">
      <w:pPr>
        <w:pStyle w:val="B2"/>
        <w:rPr>
          <w:rFonts w:eastAsiaTheme="minorEastAsia"/>
          <w:lang w:eastAsia="zh-CN"/>
        </w:rPr>
      </w:pPr>
      <w:r w:rsidRPr="00D251EE">
        <w:t xml:space="preserve">   </w:t>
      </w:r>
      <w:r w:rsidR="0081057E" w:rsidRPr="00D251EE">
        <w:t>update the stored UE policy information based on PSI sent by 6G PCF.</w:t>
      </w:r>
    </w:p>
    <w:p w14:paraId="6BF57484" w14:textId="5C974342" w:rsidR="0081057E" w:rsidRPr="00D251EE" w:rsidRDefault="0081057E" w:rsidP="00D251EE">
      <w:pPr>
        <w:pStyle w:val="B1"/>
        <w:numPr>
          <w:ilvl w:val="0"/>
          <w:numId w:val="17"/>
        </w:numPr>
        <w:rPr>
          <w:lang w:eastAsia="zh-CN"/>
        </w:rPr>
      </w:pPr>
      <w:r w:rsidRPr="00D251EE">
        <w:rPr>
          <w:lang w:eastAsia="zh-CN"/>
        </w:rPr>
        <w:t>6G PCF:</w:t>
      </w:r>
    </w:p>
    <w:p w14:paraId="7C75B4A6" w14:textId="2204E9D5" w:rsidR="0081057E" w:rsidRPr="00D251EE" w:rsidRDefault="00D251EE" w:rsidP="00614185">
      <w:pPr>
        <w:pStyle w:val="B2"/>
        <w:rPr>
          <w:rFonts w:eastAsiaTheme="minorEastAsia"/>
          <w:lang w:eastAsia="zh-CN"/>
        </w:rPr>
      </w:pPr>
      <w:r w:rsidRPr="00D251EE">
        <w:t xml:space="preserve">   </w:t>
      </w:r>
      <w:r w:rsidR="0081057E" w:rsidRPr="00D251EE">
        <w:t>update the stored UE policy information based on PSI sent by UE and the UE Policy (with PSI)</w:t>
      </w:r>
      <w:r w:rsidR="0054086B" w:rsidRPr="00D251EE">
        <w:t xml:space="preserve"> stored in 6G</w:t>
      </w:r>
      <w:r w:rsidRPr="00D251EE">
        <w:t xml:space="preserve">  </w:t>
      </w:r>
      <w:r w:rsidR="0054086B" w:rsidRPr="00D251EE">
        <w:t>UDR</w:t>
      </w:r>
      <w:r w:rsidR="0081057E" w:rsidRPr="00D251EE">
        <w:t>.</w:t>
      </w:r>
    </w:p>
    <w:p w14:paraId="3BC18630" w14:textId="0D5BF6DC" w:rsidR="0081057E" w:rsidRPr="00D251EE" w:rsidRDefault="00954707" w:rsidP="00614185">
      <w:pPr>
        <w:pStyle w:val="B1"/>
        <w:rPr>
          <w:lang w:eastAsia="zh-CN"/>
        </w:rPr>
      </w:pPr>
      <w:r w:rsidRPr="00D251EE">
        <w:rPr>
          <w:lang w:eastAsia="zh-CN"/>
        </w:rPr>
        <w:t xml:space="preserve">- </w:t>
      </w:r>
      <w:r w:rsidR="00D251EE" w:rsidRPr="00D251EE">
        <w:rPr>
          <w:lang w:eastAsia="zh-CN"/>
        </w:rPr>
        <w:t xml:space="preserve">   </w:t>
      </w:r>
      <w:r w:rsidR="0081057E" w:rsidRPr="00D251EE">
        <w:rPr>
          <w:lang w:eastAsia="zh-CN"/>
        </w:rPr>
        <w:t>6G UDR:</w:t>
      </w:r>
    </w:p>
    <w:p w14:paraId="32DCAEB7" w14:textId="14BD3987" w:rsidR="0081057E" w:rsidRPr="00D251EE" w:rsidRDefault="00D251EE" w:rsidP="00614185">
      <w:pPr>
        <w:pStyle w:val="B2"/>
        <w:rPr>
          <w:rFonts w:eastAsiaTheme="minorEastAsia"/>
          <w:lang w:eastAsia="zh-CN"/>
        </w:rPr>
      </w:pPr>
      <w:r w:rsidRPr="00D251EE">
        <w:t xml:space="preserve">   </w:t>
      </w:r>
      <w:r w:rsidR="0081057E" w:rsidRPr="00D251EE">
        <w:t>store the related UE Policy with its PSI sent by 6G PCF.</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251EE">
        <w:rPr>
          <w:rFonts w:ascii="Arial" w:hAnsi="Arial" w:cs="Arial"/>
          <w:color w:val="FF0000"/>
          <w:sz w:val="28"/>
          <w:szCs w:val="28"/>
          <w:lang w:val="en-US"/>
        </w:rPr>
        <w:t xml:space="preserve">* * * * </w:t>
      </w:r>
      <w:r w:rsidRPr="00D251EE">
        <w:rPr>
          <w:rFonts w:ascii="Arial" w:hAnsi="Arial" w:cs="Arial"/>
          <w:color w:val="FF0000"/>
          <w:sz w:val="28"/>
          <w:szCs w:val="28"/>
          <w:lang w:val="en-US" w:eastAsia="zh-CN"/>
        </w:rPr>
        <w:t>End of</w:t>
      </w:r>
      <w:r w:rsidRPr="00D251EE">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C189A" w14:textId="77777777" w:rsidR="0059189A" w:rsidRDefault="0059189A">
      <w:r>
        <w:separator/>
      </w:r>
    </w:p>
    <w:p w14:paraId="063883E2" w14:textId="77777777" w:rsidR="0059189A" w:rsidRDefault="0059189A"/>
  </w:endnote>
  <w:endnote w:type="continuationSeparator" w:id="0">
    <w:p w14:paraId="3D34F12A" w14:textId="77777777" w:rsidR="0059189A" w:rsidRDefault="0059189A">
      <w:r>
        <w:continuationSeparator/>
      </w:r>
    </w:p>
    <w:p w14:paraId="3314BCD0" w14:textId="77777777" w:rsidR="0059189A" w:rsidRDefault="00591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F788D" w14:textId="77777777" w:rsidR="0059189A" w:rsidRDefault="0059189A">
      <w:r>
        <w:separator/>
      </w:r>
    </w:p>
    <w:p w14:paraId="404064E8" w14:textId="77777777" w:rsidR="0059189A" w:rsidRDefault="0059189A"/>
  </w:footnote>
  <w:footnote w:type="continuationSeparator" w:id="0">
    <w:p w14:paraId="249C07CA" w14:textId="77777777" w:rsidR="0059189A" w:rsidRDefault="0059189A">
      <w:r>
        <w:continuationSeparator/>
      </w:r>
    </w:p>
    <w:p w14:paraId="10E39E03" w14:textId="77777777" w:rsidR="0059189A" w:rsidRDefault="005918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1" type="#_x0000_t75" style="width:16.5pt;height:16.5pt" o:bullet="t">
        <v:imagedata r:id="rId1" o:title="art7234"/>
      </v:shape>
    </w:pict>
  </w:numPicBullet>
  <w:abstractNum w:abstractNumId="0" w15:restartNumberingAfterBreak="0">
    <w:nsid w:val="FFFFFF7C"/>
    <w:multiLevelType w:val="singleLevel"/>
    <w:tmpl w:val="4F7C9B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6EE5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6C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9F2C2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0A5F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413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AEF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E0FE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D058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E0CA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CF51F4"/>
    <w:multiLevelType w:val="hybridMultilevel"/>
    <w:tmpl w:val="793A2526"/>
    <w:lvl w:ilvl="0" w:tplc="9000F758">
      <w:start w:val="1"/>
      <w:numFmt w:val="bullet"/>
      <w:lvlText w:val="•"/>
      <w:lvlJc w:val="left"/>
      <w:pPr>
        <w:tabs>
          <w:tab w:val="num" w:pos="720"/>
        </w:tabs>
        <w:ind w:left="720" w:hanging="360"/>
      </w:pPr>
      <w:rPr>
        <w:rFonts w:ascii="Arial" w:hAnsi="Arial" w:hint="default"/>
      </w:rPr>
    </w:lvl>
    <w:lvl w:ilvl="1" w:tplc="752ED8B0" w:tentative="1">
      <w:start w:val="1"/>
      <w:numFmt w:val="bullet"/>
      <w:lvlText w:val="•"/>
      <w:lvlJc w:val="left"/>
      <w:pPr>
        <w:tabs>
          <w:tab w:val="num" w:pos="1440"/>
        </w:tabs>
        <w:ind w:left="1440" w:hanging="360"/>
      </w:pPr>
      <w:rPr>
        <w:rFonts w:ascii="Arial" w:hAnsi="Arial" w:hint="default"/>
      </w:rPr>
    </w:lvl>
    <w:lvl w:ilvl="2" w:tplc="8EC6B270" w:tentative="1">
      <w:start w:val="1"/>
      <w:numFmt w:val="bullet"/>
      <w:lvlText w:val="•"/>
      <w:lvlJc w:val="left"/>
      <w:pPr>
        <w:tabs>
          <w:tab w:val="num" w:pos="2160"/>
        </w:tabs>
        <w:ind w:left="2160" w:hanging="360"/>
      </w:pPr>
      <w:rPr>
        <w:rFonts w:ascii="Arial" w:hAnsi="Arial" w:hint="default"/>
      </w:rPr>
    </w:lvl>
    <w:lvl w:ilvl="3" w:tplc="F37A568A" w:tentative="1">
      <w:start w:val="1"/>
      <w:numFmt w:val="bullet"/>
      <w:lvlText w:val="•"/>
      <w:lvlJc w:val="left"/>
      <w:pPr>
        <w:tabs>
          <w:tab w:val="num" w:pos="2880"/>
        </w:tabs>
        <w:ind w:left="2880" w:hanging="360"/>
      </w:pPr>
      <w:rPr>
        <w:rFonts w:ascii="Arial" w:hAnsi="Arial" w:hint="default"/>
      </w:rPr>
    </w:lvl>
    <w:lvl w:ilvl="4" w:tplc="6BBC825A" w:tentative="1">
      <w:start w:val="1"/>
      <w:numFmt w:val="bullet"/>
      <w:lvlText w:val="•"/>
      <w:lvlJc w:val="left"/>
      <w:pPr>
        <w:tabs>
          <w:tab w:val="num" w:pos="3600"/>
        </w:tabs>
        <w:ind w:left="3600" w:hanging="360"/>
      </w:pPr>
      <w:rPr>
        <w:rFonts w:ascii="Arial" w:hAnsi="Arial" w:hint="default"/>
      </w:rPr>
    </w:lvl>
    <w:lvl w:ilvl="5" w:tplc="2564E000" w:tentative="1">
      <w:start w:val="1"/>
      <w:numFmt w:val="bullet"/>
      <w:lvlText w:val="•"/>
      <w:lvlJc w:val="left"/>
      <w:pPr>
        <w:tabs>
          <w:tab w:val="num" w:pos="4320"/>
        </w:tabs>
        <w:ind w:left="4320" w:hanging="360"/>
      </w:pPr>
      <w:rPr>
        <w:rFonts w:ascii="Arial" w:hAnsi="Arial" w:hint="default"/>
      </w:rPr>
    </w:lvl>
    <w:lvl w:ilvl="6" w:tplc="13EEDBEE" w:tentative="1">
      <w:start w:val="1"/>
      <w:numFmt w:val="bullet"/>
      <w:lvlText w:val="•"/>
      <w:lvlJc w:val="left"/>
      <w:pPr>
        <w:tabs>
          <w:tab w:val="num" w:pos="5040"/>
        </w:tabs>
        <w:ind w:left="5040" w:hanging="360"/>
      </w:pPr>
      <w:rPr>
        <w:rFonts w:ascii="Arial" w:hAnsi="Arial" w:hint="default"/>
      </w:rPr>
    </w:lvl>
    <w:lvl w:ilvl="7" w:tplc="E4808A1A" w:tentative="1">
      <w:start w:val="1"/>
      <w:numFmt w:val="bullet"/>
      <w:lvlText w:val="•"/>
      <w:lvlJc w:val="left"/>
      <w:pPr>
        <w:tabs>
          <w:tab w:val="num" w:pos="5760"/>
        </w:tabs>
        <w:ind w:left="5760" w:hanging="360"/>
      </w:pPr>
      <w:rPr>
        <w:rFonts w:ascii="Arial" w:hAnsi="Arial" w:hint="default"/>
      </w:rPr>
    </w:lvl>
    <w:lvl w:ilvl="8" w:tplc="AD4827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174EFD"/>
    <w:multiLevelType w:val="hybridMultilevel"/>
    <w:tmpl w:val="F33CDE3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EB3A5E"/>
    <w:multiLevelType w:val="hybridMultilevel"/>
    <w:tmpl w:val="B4349C9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1"/>
  </w:num>
  <w:num w:numId="6">
    <w:abstractNumId w:val="26"/>
  </w:num>
  <w:num w:numId="7">
    <w:abstractNumId w:val="17"/>
  </w:num>
  <w:num w:numId="8">
    <w:abstractNumId w:val="20"/>
  </w:num>
  <w:num w:numId="9">
    <w:abstractNumId w:val="23"/>
  </w:num>
  <w:num w:numId="10">
    <w:abstractNumId w:val="27"/>
  </w:num>
  <w:num w:numId="11">
    <w:abstractNumId w:val="18"/>
  </w:num>
  <w:num w:numId="12">
    <w:abstractNumId w:val="10"/>
  </w:num>
  <w:num w:numId="13">
    <w:abstractNumId w:val="12"/>
  </w:num>
  <w:num w:numId="14">
    <w:abstractNumId w:val="19"/>
  </w:num>
  <w:num w:numId="15">
    <w:abstractNumId w:val="25"/>
  </w:num>
  <w:num w:numId="16">
    <w:abstractNumId w:val="14"/>
  </w:num>
  <w:num w:numId="17">
    <w:abstractNumId w:val="24"/>
  </w:num>
  <w:num w:numId="18">
    <w:abstractNumId w:val="16"/>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BCE"/>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859"/>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4966"/>
    <w:rsid w:val="000F0450"/>
    <w:rsid w:val="000F06D8"/>
    <w:rsid w:val="000F3035"/>
    <w:rsid w:val="000F54C2"/>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670"/>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C8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C2D"/>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6B"/>
    <w:rsid w:val="005408D6"/>
    <w:rsid w:val="00541980"/>
    <w:rsid w:val="00541BDE"/>
    <w:rsid w:val="00541E59"/>
    <w:rsid w:val="00543E55"/>
    <w:rsid w:val="00543F19"/>
    <w:rsid w:val="005446D6"/>
    <w:rsid w:val="00550D8B"/>
    <w:rsid w:val="0055150E"/>
    <w:rsid w:val="00552D00"/>
    <w:rsid w:val="00552EDB"/>
    <w:rsid w:val="00553619"/>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89A"/>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1EF1"/>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1DDE"/>
    <w:rsid w:val="00603FD0"/>
    <w:rsid w:val="00605104"/>
    <w:rsid w:val="00611B09"/>
    <w:rsid w:val="00612490"/>
    <w:rsid w:val="00612D1B"/>
    <w:rsid w:val="00613159"/>
    <w:rsid w:val="00613572"/>
    <w:rsid w:val="00613CCC"/>
    <w:rsid w:val="00614185"/>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6F"/>
    <w:rsid w:val="00802E9A"/>
    <w:rsid w:val="00803142"/>
    <w:rsid w:val="00804551"/>
    <w:rsid w:val="00805B03"/>
    <w:rsid w:val="00807E74"/>
    <w:rsid w:val="008103FE"/>
    <w:rsid w:val="0081057E"/>
    <w:rsid w:val="00811981"/>
    <w:rsid w:val="0081245E"/>
    <w:rsid w:val="00812C1F"/>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442"/>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1A2"/>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BEA"/>
    <w:rsid w:val="008D6B3F"/>
    <w:rsid w:val="008E0416"/>
    <w:rsid w:val="008E0EB6"/>
    <w:rsid w:val="008E12F8"/>
    <w:rsid w:val="008E2C98"/>
    <w:rsid w:val="008E3CAB"/>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4707"/>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84F"/>
    <w:rsid w:val="009E051A"/>
    <w:rsid w:val="009E135D"/>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6F44"/>
    <w:rsid w:val="00A27543"/>
    <w:rsid w:val="00A2757C"/>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AFC"/>
    <w:rsid w:val="00B15CB4"/>
    <w:rsid w:val="00B15D04"/>
    <w:rsid w:val="00B17779"/>
    <w:rsid w:val="00B20E9E"/>
    <w:rsid w:val="00B21492"/>
    <w:rsid w:val="00B2149D"/>
    <w:rsid w:val="00B22ED3"/>
    <w:rsid w:val="00B23F75"/>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2A39"/>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697"/>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6BE"/>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2FA"/>
    <w:rsid w:val="00D226CE"/>
    <w:rsid w:val="00D22E63"/>
    <w:rsid w:val="00D22F6E"/>
    <w:rsid w:val="00D237E7"/>
    <w:rsid w:val="00D23C21"/>
    <w:rsid w:val="00D251EE"/>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5A3"/>
    <w:rsid w:val="00D73732"/>
    <w:rsid w:val="00D738BB"/>
    <w:rsid w:val="00D74C88"/>
    <w:rsid w:val="00D765CA"/>
    <w:rsid w:val="00D80624"/>
    <w:rsid w:val="00D80AF2"/>
    <w:rsid w:val="00D82F56"/>
    <w:rsid w:val="00D83241"/>
    <w:rsid w:val="00D841E6"/>
    <w:rsid w:val="00D84219"/>
    <w:rsid w:val="00D84DCF"/>
    <w:rsid w:val="00D85C3D"/>
    <w:rsid w:val="00D87B7A"/>
    <w:rsid w:val="00D9022E"/>
    <w:rsid w:val="00D902CA"/>
    <w:rsid w:val="00D91217"/>
    <w:rsid w:val="00D9249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AB7"/>
    <w:rsid w:val="00DD2B73"/>
    <w:rsid w:val="00DD47B2"/>
    <w:rsid w:val="00DD5B62"/>
    <w:rsid w:val="00DD6A08"/>
    <w:rsid w:val="00DE27BE"/>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4ED"/>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46E"/>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8CA"/>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1E2"/>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link w:val="af0"/>
    <w:uiPriority w:val="34"/>
    <w:qFormat/>
    <w:rsid w:val="00D92499"/>
    <w:rPr>
      <w:color w:val="000000"/>
      <w:lang w:val="en-GB" w:eastAsia="ja-JP"/>
    </w:rPr>
  </w:style>
  <w:style w:type="character" w:customStyle="1" w:styleId="TACChar">
    <w:name w:val="TAC Char"/>
    <w:link w:val="TAC"/>
    <w:locked/>
    <w:rsid w:val="00ED546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29876935">
      <w:bodyDiv w:val="1"/>
      <w:marLeft w:val="0"/>
      <w:marRight w:val="0"/>
      <w:marTop w:val="0"/>
      <w:marBottom w:val="0"/>
      <w:divBdr>
        <w:top w:val="none" w:sz="0" w:space="0" w:color="auto"/>
        <w:left w:val="none" w:sz="0" w:space="0" w:color="auto"/>
        <w:bottom w:val="none" w:sz="0" w:space="0" w:color="auto"/>
        <w:right w:val="none" w:sz="0" w:space="0" w:color="auto"/>
      </w:divBdr>
      <w:divsChild>
        <w:div w:id="992640689">
          <w:marLeft w:val="288"/>
          <w:marRight w:val="0"/>
          <w:marTop w:val="0"/>
          <w:marBottom w:val="120"/>
          <w:divBdr>
            <w:top w:val="none" w:sz="0" w:space="0" w:color="auto"/>
            <w:left w:val="none" w:sz="0" w:space="0" w:color="auto"/>
            <w:bottom w:val="none" w:sz="0" w:space="0" w:color="auto"/>
            <w:right w:val="none" w:sz="0" w:space="0" w:color="auto"/>
          </w:divBdr>
        </w:div>
        <w:div w:id="287273687">
          <w:marLeft w:val="288"/>
          <w:marRight w:val="0"/>
          <w:marTop w:val="0"/>
          <w:marBottom w:val="120"/>
          <w:divBdr>
            <w:top w:val="none" w:sz="0" w:space="0" w:color="auto"/>
            <w:left w:val="none" w:sz="0" w:space="0" w:color="auto"/>
            <w:bottom w:val="none" w:sz="0" w:space="0" w:color="auto"/>
            <w:right w:val="none" w:sz="0" w:space="0" w:color="auto"/>
          </w:divBdr>
        </w:div>
        <w:div w:id="1692730194">
          <w:marLeft w:val="288"/>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497B80-9067-43AA-9660-E9509455C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1137</Words>
  <Characters>6482</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Huawei-shy</cp:lastModifiedBy>
  <cp:revision>3</cp:revision>
  <cp:lastPrinted>2018-08-13T16:59:00Z</cp:lastPrinted>
  <dcterms:created xsi:type="dcterms:W3CDTF">2026-01-27T08:25:00Z</dcterms:created>
  <dcterms:modified xsi:type="dcterms:W3CDTF">2026-01-27T08:27:00Z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